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FA369A" w14:textId="77777777" w:rsidR="0085696C" w:rsidRDefault="001A0C02" w:rsidP="0044119B">
      <w:pPr>
        <w:pStyle w:val="af"/>
        <w:keepNext/>
        <w:keepLines/>
        <w:widowControl w:val="0"/>
        <w:tabs>
          <w:tab w:val="left" w:pos="720"/>
        </w:tabs>
        <w:spacing w:line="276" w:lineRule="auto"/>
        <w:ind w:left="720"/>
        <w:jc w:val="both"/>
        <w:rPr>
          <w:b/>
          <w:bCs/>
        </w:rPr>
      </w:pPr>
      <w:r>
        <w:rPr>
          <w:b/>
          <w:bCs/>
        </w:rPr>
        <w:t xml:space="preserve"> </w:t>
      </w:r>
    </w:p>
    <w:p w14:paraId="310D6CC4" w14:textId="77777777" w:rsidR="0085696C" w:rsidRDefault="0085696C" w:rsidP="0044119B">
      <w:pPr>
        <w:keepNext/>
        <w:keepLines/>
        <w:widowControl w:val="0"/>
        <w:spacing w:line="276" w:lineRule="auto"/>
        <w:jc w:val="center"/>
        <w:rPr>
          <w:b/>
          <w:bCs/>
          <w:sz w:val="72"/>
          <w:szCs w:val="72"/>
          <w:rtl/>
        </w:rPr>
      </w:pPr>
    </w:p>
    <w:p w14:paraId="6B12653B" w14:textId="77777777" w:rsidR="0085696C" w:rsidRDefault="0085696C" w:rsidP="0044119B">
      <w:pPr>
        <w:keepNext/>
        <w:keepLines/>
        <w:widowControl w:val="0"/>
        <w:spacing w:line="276" w:lineRule="auto"/>
        <w:jc w:val="center"/>
        <w:rPr>
          <w:b/>
          <w:bCs/>
          <w:sz w:val="72"/>
          <w:szCs w:val="72"/>
          <w:rtl/>
        </w:rPr>
      </w:pPr>
    </w:p>
    <w:p w14:paraId="3BC273F5" w14:textId="77777777" w:rsidR="0085696C" w:rsidRDefault="001A0C02" w:rsidP="0044119B">
      <w:pPr>
        <w:keepNext/>
        <w:keepLines/>
        <w:widowControl w:val="0"/>
        <w:spacing w:line="276" w:lineRule="auto"/>
        <w:jc w:val="center"/>
        <w:rPr>
          <w:b/>
          <w:bCs/>
          <w:sz w:val="72"/>
          <w:szCs w:val="72"/>
          <w:rtl/>
        </w:rPr>
      </w:pPr>
      <w:r>
        <w:rPr>
          <w:b/>
          <w:bCs/>
          <w:sz w:val="72"/>
          <w:szCs w:val="72"/>
          <w:rtl/>
        </w:rPr>
        <w:t>משרד הפנים</w:t>
      </w:r>
      <w:r>
        <w:rPr>
          <w:b/>
          <w:bCs/>
          <w:sz w:val="72"/>
          <w:szCs w:val="72"/>
          <w:rtl/>
        </w:rPr>
        <w:tab/>
      </w:r>
    </w:p>
    <w:p w14:paraId="2DE74AA8" w14:textId="77777777" w:rsidR="0085696C" w:rsidRDefault="001A0C02" w:rsidP="0044119B">
      <w:pPr>
        <w:keepNext/>
        <w:keepLines/>
        <w:widowControl w:val="0"/>
        <w:spacing w:line="276" w:lineRule="auto"/>
        <w:jc w:val="center"/>
        <w:rPr>
          <w:b/>
          <w:bCs/>
          <w:sz w:val="72"/>
          <w:szCs w:val="72"/>
        </w:rPr>
      </w:pPr>
      <w:r>
        <w:rPr>
          <w:b/>
          <w:bCs/>
          <w:sz w:val="72"/>
          <w:szCs w:val="72"/>
          <w:rtl/>
        </w:rPr>
        <w:t>ועדת המכרזים</w:t>
      </w:r>
    </w:p>
    <w:p w14:paraId="1D27E1E8" w14:textId="77777777" w:rsidR="0085696C" w:rsidRDefault="0085696C" w:rsidP="0044119B">
      <w:pPr>
        <w:keepNext/>
        <w:keepLines/>
        <w:widowControl w:val="0"/>
        <w:spacing w:line="276" w:lineRule="auto"/>
        <w:jc w:val="center"/>
        <w:rPr>
          <w:b/>
          <w:bCs/>
          <w:sz w:val="72"/>
          <w:szCs w:val="72"/>
          <w:rtl/>
        </w:rPr>
      </w:pPr>
    </w:p>
    <w:p w14:paraId="1E1230B7" w14:textId="77777777" w:rsidR="0085696C" w:rsidRDefault="0085696C" w:rsidP="0044119B">
      <w:pPr>
        <w:keepNext/>
        <w:keepLines/>
        <w:widowControl w:val="0"/>
        <w:spacing w:line="276" w:lineRule="auto"/>
        <w:jc w:val="center"/>
        <w:rPr>
          <w:b/>
          <w:bCs/>
          <w:sz w:val="72"/>
          <w:szCs w:val="72"/>
          <w:rtl/>
        </w:rPr>
      </w:pPr>
    </w:p>
    <w:p w14:paraId="3AE38F22" w14:textId="77777777" w:rsidR="0085696C" w:rsidRDefault="0085696C" w:rsidP="0044119B">
      <w:pPr>
        <w:keepNext/>
        <w:keepLines/>
        <w:widowControl w:val="0"/>
        <w:spacing w:line="276" w:lineRule="auto"/>
        <w:jc w:val="center"/>
        <w:rPr>
          <w:b/>
          <w:bCs/>
          <w:sz w:val="72"/>
          <w:szCs w:val="72"/>
          <w:rtl/>
        </w:rPr>
      </w:pPr>
    </w:p>
    <w:p w14:paraId="46F6DD19" w14:textId="41A801D7" w:rsidR="0085696C" w:rsidRDefault="001A0C02" w:rsidP="0044119B">
      <w:pPr>
        <w:keepNext/>
        <w:keepLines/>
        <w:widowControl w:val="0"/>
        <w:spacing w:line="276" w:lineRule="auto"/>
        <w:jc w:val="center"/>
        <w:rPr>
          <w:rFonts w:ascii="David" w:eastAsia="David" w:hAnsi="David"/>
          <w:bCs/>
          <w:rtl/>
          <w:lang w:eastAsia="he-IL"/>
        </w:rPr>
      </w:pPr>
      <w:bookmarkStart w:id="0" w:name="H1_מכרז_מס_162021לניהול_רשת_בוגרי_תכניות"/>
      <w:r>
        <w:rPr>
          <w:b/>
          <w:bCs/>
          <w:sz w:val="72"/>
          <w:szCs w:val="72"/>
          <w:rtl/>
        </w:rPr>
        <w:t xml:space="preserve">מכרז מס' </w:t>
      </w:r>
      <w:bookmarkStart w:id="1" w:name="_Hlk536025301"/>
      <w:r w:rsidR="000F528B">
        <w:rPr>
          <w:b/>
          <w:bCs/>
          <w:sz w:val="72"/>
          <w:szCs w:val="72"/>
          <w:rtl/>
        </w:rPr>
        <w:t>9/2024</w:t>
      </w:r>
      <w:r w:rsidR="00A46BB4">
        <w:rPr>
          <w:b/>
          <w:bCs/>
          <w:noProof/>
          <w:sz w:val="48"/>
          <w:szCs w:val="48"/>
          <w:rtl/>
        </w:rPr>
        <w:br/>
      </w:r>
      <w:r w:rsidR="00A46BB4">
        <w:rPr>
          <w:b/>
          <w:bCs/>
          <w:noProof/>
          <w:sz w:val="48"/>
          <w:szCs w:val="48"/>
          <w:rtl/>
        </w:rPr>
        <w:br/>
      </w:r>
      <w:bookmarkStart w:id="2" w:name="_GoBack"/>
      <w:r w:rsidR="001004FF">
        <w:rPr>
          <w:b/>
          <w:bCs/>
          <w:noProof/>
          <w:sz w:val="48"/>
          <w:szCs w:val="48"/>
          <w:rtl/>
        </w:rPr>
        <w:t>למתן שירותי בקרה הנדסית</w:t>
      </w:r>
      <w:r>
        <w:rPr>
          <w:b/>
          <w:bCs/>
          <w:noProof/>
          <w:sz w:val="48"/>
          <w:szCs w:val="48"/>
          <w:rtl/>
        </w:rPr>
        <w:t xml:space="preserve"> </w:t>
      </w:r>
    </w:p>
    <w:bookmarkEnd w:id="0"/>
    <w:bookmarkEnd w:id="1"/>
    <w:bookmarkEnd w:id="2"/>
    <w:p w14:paraId="078CE872" w14:textId="77777777" w:rsidR="0085696C" w:rsidRDefault="0085696C" w:rsidP="0044119B">
      <w:pPr>
        <w:keepNext/>
        <w:keepLines/>
        <w:widowControl w:val="0"/>
        <w:adjustRightInd w:val="0"/>
        <w:spacing w:line="360" w:lineRule="auto"/>
        <w:jc w:val="center"/>
        <w:textAlignment w:val="baseline"/>
        <w:rPr>
          <w:rFonts w:ascii="David" w:eastAsia="David" w:hAnsi="David"/>
          <w:bCs/>
          <w:rtl/>
          <w:lang w:eastAsia="he-IL"/>
        </w:rPr>
      </w:pPr>
    </w:p>
    <w:p w14:paraId="43BE0128" w14:textId="77777777" w:rsidR="0085696C" w:rsidRDefault="001A0C02" w:rsidP="0044119B">
      <w:pPr>
        <w:keepNext/>
        <w:keepLines/>
        <w:widowControl w:val="0"/>
        <w:adjustRightInd w:val="0"/>
        <w:spacing w:line="360" w:lineRule="auto"/>
        <w:jc w:val="center"/>
        <w:textAlignment w:val="baseline"/>
        <w:rPr>
          <w:rFonts w:ascii="David" w:eastAsia="David" w:hAnsi="David"/>
          <w:bCs/>
          <w:rtl/>
          <w:lang w:eastAsia="he-IL"/>
        </w:rPr>
      </w:pPr>
      <w:r>
        <w:rPr>
          <w:rFonts w:ascii="David" w:eastAsia="David" w:hAnsi="David"/>
          <w:bCs/>
          <w:rtl/>
          <w:lang w:eastAsia="he-IL"/>
        </w:rPr>
        <w:t xml:space="preserve">המועד האחרון להגשת הצעות: </w:t>
      </w:r>
    </w:p>
    <w:p w14:paraId="6B3F27A8" w14:textId="061A7F0A" w:rsidR="00A46BB4" w:rsidRDefault="00A46BB4" w:rsidP="0044119B">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Pr>
          <w:rFonts w:ascii="David" w:eastAsia="David" w:hAnsi="David"/>
          <w:bCs/>
          <w:rtl/>
          <w:lang w:eastAsia="he-IL"/>
        </w:rPr>
        <w:lastRenderedPageBreak/>
        <w:t xml:space="preserve">תאריך: </w:t>
      </w:r>
      <w:r w:rsidR="007B3DCC">
        <w:rPr>
          <w:rFonts w:hint="cs"/>
          <w:b/>
          <w:bCs/>
          <w:sz w:val="40"/>
          <w:rtl/>
        </w:rPr>
        <w:t>6</w:t>
      </w:r>
      <w:r w:rsidR="001D6D9A">
        <w:rPr>
          <w:rFonts w:hint="cs"/>
          <w:b/>
          <w:bCs/>
          <w:sz w:val="40"/>
          <w:rtl/>
        </w:rPr>
        <w:t xml:space="preserve">.8.2024 </w:t>
      </w:r>
      <w:r>
        <w:rPr>
          <w:rFonts w:ascii="David" w:eastAsia="David" w:hAnsi="David"/>
          <w:bCs/>
          <w:rtl/>
          <w:lang w:eastAsia="he-IL"/>
        </w:rPr>
        <w:t xml:space="preserve">שעה </w:t>
      </w:r>
      <w:r>
        <w:rPr>
          <w:rFonts w:ascii="David" w:eastAsia="David" w:hAnsi="David"/>
          <w:bCs/>
          <w:u w:val="single"/>
          <w:rtl/>
          <w:lang w:eastAsia="he-IL"/>
        </w:rPr>
        <w:t>15:00</w:t>
      </w:r>
    </w:p>
    <w:p w14:paraId="70E146D9" w14:textId="77777777" w:rsidR="00A46BB4" w:rsidRDefault="00A46BB4" w:rsidP="0044119B">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 xml:space="preserve">בקומת הכניסה למשרד הפנים, </w:t>
      </w:r>
      <w:r>
        <w:rPr>
          <w:rFonts w:ascii="Arial" w:eastAsia="David" w:hAnsi="Arial"/>
          <w:b/>
          <w:bCs/>
          <w:rtl/>
          <w:lang w:eastAsia="he-IL"/>
        </w:rPr>
        <w:br/>
        <w:t>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p w14:paraId="0D67E58D" w14:textId="77777777" w:rsidR="0085696C" w:rsidRDefault="001A0C02" w:rsidP="0044119B">
      <w:pPr>
        <w:keepNext/>
        <w:keepLines/>
        <w:widowControl w:val="0"/>
        <w:spacing w:line="276" w:lineRule="auto"/>
        <w:jc w:val="center"/>
        <w:rPr>
          <w:b/>
          <w:bCs/>
          <w:sz w:val="32"/>
          <w:szCs w:val="32"/>
        </w:rPr>
      </w:pPr>
      <w:r>
        <w:rPr>
          <w:b/>
          <w:bCs/>
          <w:sz w:val="72"/>
          <w:szCs w:val="72"/>
          <w:rtl/>
        </w:rPr>
        <w:br w:type="page"/>
      </w:r>
      <w:r>
        <w:rPr>
          <w:b/>
          <w:bCs/>
          <w:sz w:val="32"/>
          <w:szCs w:val="32"/>
          <w:rtl/>
        </w:rPr>
        <w:lastRenderedPageBreak/>
        <w:t>מדינת ישראל</w:t>
      </w:r>
    </w:p>
    <w:p w14:paraId="12176F7F" w14:textId="6B443667" w:rsidR="0085696C" w:rsidRPr="0044119B" w:rsidRDefault="001A0C02" w:rsidP="0044119B">
      <w:pPr>
        <w:keepNext/>
        <w:keepLines/>
        <w:widowControl w:val="0"/>
        <w:spacing w:line="276" w:lineRule="auto"/>
        <w:jc w:val="center"/>
        <w:rPr>
          <w:b/>
          <w:bCs/>
          <w:sz w:val="32"/>
          <w:szCs w:val="32"/>
          <w:rtl/>
        </w:rPr>
      </w:pPr>
      <w:r>
        <w:rPr>
          <w:b/>
          <w:bCs/>
          <w:sz w:val="32"/>
          <w:szCs w:val="32"/>
          <w:rtl/>
        </w:rPr>
        <w:t>משרד הפנים</w:t>
      </w:r>
      <w:r>
        <w:rPr>
          <w:u w:val="single"/>
          <w:rtl/>
        </w:rPr>
        <w:t xml:space="preserve">                              </w:t>
      </w:r>
    </w:p>
    <w:p w14:paraId="281D082C" w14:textId="2183BFA8" w:rsidR="0085696C" w:rsidRDefault="001A0C02" w:rsidP="0044119B">
      <w:pPr>
        <w:keepNext/>
        <w:keepLines/>
        <w:widowControl w:val="0"/>
        <w:tabs>
          <w:tab w:val="left" w:pos="3486"/>
          <w:tab w:val="left" w:pos="5896"/>
        </w:tabs>
        <w:spacing w:line="276" w:lineRule="auto"/>
        <w:jc w:val="center"/>
        <w:rPr>
          <w:b/>
          <w:bCs/>
          <w:color w:val="FF0000"/>
          <w:sz w:val="28"/>
          <w:szCs w:val="28"/>
          <w:u w:val="single"/>
          <w:rtl/>
        </w:rPr>
      </w:pPr>
      <w:r>
        <w:rPr>
          <w:b/>
          <w:bCs/>
          <w:sz w:val="28"/>
          <w:szCs w:val="28"/>
          <w:rtl/>
        </w:rPr>
        <w:t xml:space="preserve">מכרז מס' </w:t>
      </w:r>
      <w:r w:rsidR="000F528B">
        <w:rPr>
          <w:b/>
          <w:bCs/>
          <w:sz w:val="28"/>
          <w:szCs w:val="28"/>
          <w:rtl/>
        </w:rPr>
        <w:t>9/2024</w:t>
      </w:r>
      <w:r w:rsidR="00A46BB4">
        <w:rPr>
          <w:b/>
          <w:bCs/>
          <w:sz w:val="28"/>
          <w:szCs w:val="28"/>
          <w:u w:val="single"/>
          <w:rtl/>
        </w:rPr>
        <w:br/>
      </w:r>
      <w:r w:rsidR="001004FF">
        <w:rPr>
          <w:b/>
          <w:bCs/>
          <w:sz w:val="28"/>
          <w:szCs w:val="28"/>
          <w:u w:val="single"/>
          <w:rtl/>
        </w:rPr>
        <w:t>למתן שירותי בקרה הנדסית</w:t>
      </w:r>
      <w:r>
        <w:rPr>
          <w:b/>
          <w:bCs/>
          <w:sz w:val="28"/>
          <w:szCs w:val="28"/>
          <w:u w:val="single"/>
          <w:rtl/>
        </w:rPr>
        <w:t xml:space="preserve">  </w:t>
      </w:r>
    </w:p>
    <w:p w14:paraId="7CCF39D3" w14:textId="77777777" w:rsidR="0085696C" w:rsidRDefault="0085696C" w:rsidP="0044119B">
      <w:pPr>
        <w:keepNext/>
        <w:keepLines/>
        <w:widowControl w:val="0"/>
        <w:spacing w:line="276" w:lineRule="auto"/>
        <w:ind w:left="720"/>
        <w:rPr>
          <w:rFonts w:ascii="Arial" w:hAnsi="Arial"/>
          <w:rtl/>
        </w:rPr>
      </w:pPr>
    </w:p>
    <w:p w14:paraId="34EA5C8C" w14:textId="77777777" w:rsidR="0085696C" w:rsidRDefault="001A0C02" w:rsidP="0044119B">
      <w:pPr>
        <w:keepNext/>
        <w:keepLines/>
        <w:widowControl w:val="0"/>
        <w:numPr>
          <w:ilvl w:val="0"/>
          <w:numId w:val="18"/>
        </w:numPr>
        <w:spacing w:before="240" w:line="276" w:lineRule="auto"/>
        <w:ind w:left="357" w:hanging="357"/>
        <w:jc w:val="both"/>
        <w:outlineLvl w:val="0"/>
        <w:rPr>
          <w:b/>
          <w:bCs/>
          <w:sz w:val="28"/>
          <w:szCs w:val="28"/>
          <w:u w:val="single"/>
          <w:rtl/>
        </w:rPr>
      </w:pPr>
      <w:bookmarkStart w:id="3" w:name="H2_כללי"/>
      <w:bookmarkStart w:id="4" w:name="H1_כללי"/>
      <w:r>
        <w:rPr>
          <w:b/>
          <w:bCs/>
          <w:sz w:val="28"/>
          <w:szCs w:val="28"/>
          <w:u w:val="single"/>
          <w:rtl/>
        </w:rPr>
        <w:t>כללי</w:t>
      </w:r>
    </w:p>
    <w:bookmarkEnd w:id="3"/>
    <w:bookmarkEnd w:id="4"/>
    <w:p w14:paraId="1DED3B4E" w14:textId="77777777" w:rsidR="0085696C" w:rsidRDefault="001A0C02" w:rsidP="0044119B">
      <w:pPr>
        <w:keepNext/>
        <w:keepLines/>
        <w:widowControl w:val="0"/>
        <w:numPr>
          <w:ilvl w:val="1"/>
          <w:numId w:val="18"/>
        </w:numPr>
        <w:tabs>
          <w:tab w:val="left" w:pos="950"/>
        </w:tabs>
        <w:spacing w:before="120" w:line="276" w:lineRule="auto"/>
        <w:ind w:left="950" w:hanging="590"/>
        <w:jc w:val="both"/>
        <w:rPr>
          <w:rFonts w:ascii="Arial" w:hAnsi="Arial"/>
          <w:rtl/>
        </w:rPr>
      </w:pPr>
      <w:r>
        <w:rPr>
          <w:rFonts w:ascii="David" w:hAnsi="David"/>
          <w:rtl/>
          <w:lang w:val="x-none" w:eastAsia="x-none"/>
        </w:rPr>
        <w:t xml:space="preserve">משרד הפנים </w:t>
      </w:r>
      <w:r>
        <w:rPr>
          <w:rFonts w:ascii="Arial" w:hAnsi="Arial"/>
          <w:rtl/>
        </w:rPr>
        <w:t>(להלן: "</w:t>
      </w:r>
      <w:r>
        <w:rPr>
          <w:rFonts w:ascii="Arial" w:hAnsi="Arial"/>
          <w:b/>
          <w:bCs/>
          <w:rtl/>
        </w:rPr>
        <w:t>המשרד</w:t>
      </w:r>
      <w:r>
        <w:rPr>
          <w:rFonts w:ascii="Arial" w:hAnsi="Arial"/>
          <w:rtl/>
        </w:rPr>
        <w:t xml:space="preserve">") מזמין בזאת מציעים, להגיש הצעות </w:t>
      </w:r>
      <w:r w:rsidR="001004FF">
        <w:rPr>
          <w:rFonts w:ascii="Arial" w:hAnsi="Arial"/>
          <w:rtl/>
        </w:rPr>
        <w:t>למתן שירותי בקרה הנדסית</w:t>
      </w:r>
      <w:r w:rsidR="001004FF">
        <w:rPr>
          <w:rFonts w:ascii="Arial" w:hAnsi="Arial" w:hint="cs"/>
          <w:rtl/>
        </w:rPr>
        <w:t xml:space="preserve">, </w:t>
      </w:r>
      <w:r w:rsidR="001004FF">
        <w:rPr>
          <w:rFonts w:ascii="David" w:hAnsi="David" w:hint="cs"/>
          <w:rtl/>
        </w:rPr>
        <w:t>וכן שירותים אופציונאליים לבקרה שאינה הנדסית</w:t>
      </w:r>
      <w:r>
        <w:rPr>
          <w:rFonts w:ascii="Arial" w:hAnsi="Arial"/>
          <w:rtl/>
        </w:rPr>
        <w:t xml:space="preserve"> (להלן: "</w:t>
      </w:r>
      <w:r>
        <w:rPr>
          <w:rFonts w:ascii="Arial" w:hAnsi="Arial"/>
          <w:b/>
          <w:bCs/>
          <w:rtl/>
        </w:rPr>
        <w:t>השירותים"</w:t>
      </w:r>
      <w:r>
        <w:rPr>
          <w:rFonts w:ascii="Arial" w:hAnsi="Arial"/>
          <w:rtl/>
        </w:rPr>
        <w:t>), והכל בהתאם לתנאי מכרז זה.</w:t>
      </w:r>
      <w:r>
        <w:rPr>
          <w:rtl/>
        </w:rPr>
        <w:t xml:space="preserve"> </w:t>
      </w:r>
    </w:p>
    <w:p w14:paraId="3108EE03" w14:textId="77777777" w:rsidR="001004FF" w:rsidRPr="006D1286" w:rsidRDefault="001004FF" w:rsidP="0044119B">
      <w:pPr>
        <w:keepNext/>
        <w:keepLines/>
        <w:widowControl w:val="0"/>
        <w:numPr>
          <w:ilvl w:val="1"/>
          <w:numId w:val="18"/>
        </w:numPr>
        <w:tabs>
          <w:tab w:val="left" w:pos="950"/>
        </w:tabs>
        <w:spacing w:before="120" w:line="276" w:lineRule="auto"/>
        <w:ind w:left="950" w:hanging="590"/>
        <w:jc w:val="both"/>
        <w:rPr>
          <w:rFonts w:ascii="David" w:hAnsi="David"/>
        </w:rPr>
      </w:pPr>
      <w:r w:rsidRPr="006D1286">
        <w:rPr>
          <w:rFonts w:ascii="David" w:hAnsi="David"/>
          <w:rtl/>
        </w:rPr>
        <w:t xml:space="preserve">המשרד מעוניין לבחור </w:t>
      </w:r>
      <w:r>
        <w:rPr>
          <w:rFonts w:ascii="David" w:hAnsi="David" w:hint="cs"/>
          <w:b/>
          <w:bCs/>
          <w:rtl/>
        </w:rPr>
        <w:t>בעד שישה ספקים</w:t>
      </w:r>
      <w:r w:rsidRPr="006D1286">
        <w:rPr>
          <w:rFonts w:ascii="David" w:hAnsi="David"/>
          <w:rtl/>
        </w:rPr>
        <w:t xml:space="preserve"> </w:t>
      </w:r>
      <w:r>
        <w:rPr>
          <w:rFonts w:ascii="David" w:hAnsi="David" w:hint="cs"/>
          <w:rtl/>
        </w:rPr>
        <w:t>במכרז</w:t>
      </w:r>
      <w:r w:rsidRPr="006D1286">
        <w:rPr>
          <w:rFonts w:ascii="David" w:hAnsi="David"/>
          <w:rtl/>
        </w:rPr>
        <w:t xml:space="preserve"> זה, כאשר כל אחד מהזוכים יידרש </w:t>
      </w:r>
      <w:r>
        <w:rPr>
          <w:rFonts w:ascii="David" w:hAnsi="David"/>
          <w:rtl/>
        </w:rPr>
        <w:t xml:space="preserve">לתת שירות מקיף </w:t>
      </w:r>
      <w:r>
        <w:rPr>
          <w:rFonts w:ascii="David" w:hAnsi="David" w:hint="cs"/>
          <w:rtl/>
        </w:rPr>
        <w:t>בתחומים הבאים, כולם או חלקם</w:t>
      </w:r>
      <w:r w:rsidRPr="006D1286">
        <w:rPr>
          <w:rFonts w:ascii="David" w:hAnsi="David"/>
          <w:rtl/>
        </w:rPr>
        <w:t>:</w:t>
      </w:r>
    </w:p>
    <w:p w14:paraId="3E9FB84A" w14:textId="77777777" w:rsidR="001004FF" w:rsidRPr="001004FF" w:rsidRDefault="001004FF" w:rsidP="0044119B">
      <w:pPr>
        <w:keepNext/>
        <w:keepLines/>
        <w:widowControl w:val="0"/>
        <w:numPr>
          <w:ilvl w:val="2"/>
          <w:numId w:val="19"/>
        </w:numPr>
        <w:tabs>
          <w:tab w:val="left" w:pos="1560"/>
        </w:tabs>
        <w:spacing w:before="120" w:line="276" w:lineRule="auto"/>
        <w:ind w:left="1560" w:hanging="630"/>
        <w:jc w:val="both"/>
        <w:rPr>
          <w:sz w:val="40"/>
        </w:rPr>
      </w:pPr>
      <w:r w:rsidRPr="001004FF">
        <w:rPr>
          <w:rFonts w:hint="cs"/>
          <w:sz w:val="40"/>
          <w:rtl/>
        </w:rPr>
        <w:t xml:space="preserve">ביצוע </w:t>
      </w:r>
      <w:r w:rsidRPr="001004FF">
        <w:rPr>
          <w:sz w:val="40"/>
          <w:rtl/>
        </w:rPr>
        <w:t xml:space="preserve">בקרה הנדסית בגין </w:t>
      </w:r>
      <w:r w:rsidRPr="001004FF">
        <w:rPr>
          <w:rFonts w:hint="cs"/>
          <w:sz w:val="40"/>
          <w:rtl/>
        </w:rPr>
        <w:t>פרוייקטי בינוי ופיתוח תשתיות</w:t>
      </w:r>
      <w:r w:rsidRPr="001004FF">
        <w:rPr>
          <w:sz w:val="40"/>
          <w:rtl/>
        </w:rPr>
        <w:t>.</w:t>
      </w:r>
    </w:p>
    <w:p w14:paraId="106DC880" w14:textId="77777777" w:rsidR="001004FF" w:rsidRPr="001004FF" w:rsidRDefault="001004FF" w:rsidP="0044119B">
      <w:pPr>
        <w:keepNext/>
        <w:keepLines/>
        <w:widowControl w:val="0"/>
        <w:numPr>
          <w:ilvl w:val="2"/>
          <w:numId w:val="19"/>
        </w:numPr>
        <w:tabs>
          <w:tab w:val="left" w:pos="1560"/>
        </w:tabs>
        <w:spacing w:before="120" w:line="276" w:lineRule="auto"/>
        <w:ind w:left="1560" w:hanging="630"/>
        <w:jc w:val="both"/>
        <w:rPr>
          <w:sz w:val="40"/>
        </w:rPr>
      </w:pPr>
      <w:r w:rsidRPr="001004FF">
        <w:rPr>
          <w:sz w:val="40"/>
          <w:rtl/>
        </w:rPr>
        <w:t xml:space="preserve">ביצוע מעקב ובקרה </w:t>
      </w:r>
      <w:r w:rsidRPr="001004FF">
        <w:rPr>
          <w:rFonts w:hint="cs"/>
          <w:sz w:val="40"/>
          <w:rtl/>
        </w:rPr>
        <w:t>על</w:t>
      </w:r>
      <w:r w:rsidRPr="001004FF">
        <w:rPr>
          <w:sz w:val="40"/>
          <w:rtl/>
        </w:rPr>
        <w:t xml:space="preserve"> עמידת </w:t>
      </w:r>
      <w:r w:rsidRPr="001004FF">
        <w:rPr>
          <w:rFonts w:hint="cs"/>
          <w:sz w:val="40"/>
          <w:rtl/>
        </w:rPr>
        <w:t>גופי השלטון המקומי</w:t>
      </w:r>
      <w:r w:rsidRPr="001004FF">
        <w:rPr>
          <w:sz w:val="40"/>
          <w:rtl/>
        </w:rPr>
        <w:t xml:space="preserve"> במסגרות התקציביות שהוקצו להם ע"י  </w:t>
      </w:r>
      <w:r w:rsidRPr="001004FF">
        <w:rPr>
          <w:rFonts w:hint="cs"/>
          <w:sz w:val="40"/>
          <w:rtl/>
        </w:rPr>
        <w:t>משרדי הממשלה / מקורות המימון שהוגדרו בתב"ר</w:t>
      </w:r>
      <w:r w:rsidRPr="001004FF">
        <w:rPr>
          <w:sz w:val="40"/>
          <w:rtl/>
        </w:rPr>
        <w:t xml:space="preserve">, ברמת הפרויקט וברמת הספקים שעימם </w:t>
      </w:r>
      <w:r w:rsidRPr="001004FF">
        <w:rPr>
          <w:rFonts w:hint="cs"/>
          <w:sz w:val="40"/>
          <w:rtl/>
        </w:rPr>
        <w:t>בוצעה ההתקשרות</w:t>
      </w:r>
      <w:r w:rsidRPr="001004FF">
        <w:rPr>
          <w:sz w:val="40"/>
          <w:rtl/>
        </w:rPr>
        <w:t>.</w:t>
      </w:r>
    </w:p>
    <w:p w14:paraId="5EB19344" w14:textId="77777777" w:rsidR="001004FF" w:rsidRPr="001004FF" w:rsidRDefault="001004FF" w:rsidP="0044119B">
      <w:pPr>
        <w:keepNext/>
        <w:keepLines/>
        <w:widowControl w:val="0"/>
        <w:numPr>
          <w:ilvl w:val="2"/>
          <w:numId w:val="19"/>
        </w:numPr>
        <w:tabs>
          <w:tab w:val="left" w:pos="1560"/>
        </w:tabs>
        <w:spacing w:before="120" w:line="276" w:lineRule="auto"/>
        <w:ind w:left="1560" w:hanging="630"/>
        <w:jc w:val="both"/>
        <w:rPr>
          <w:sz w:val="40"/>
        </w:rPr>
      </w:pPr>
      <w:r w:rsidRPr="001004FF">
        <w:rPr>
          <w:sz w:val="40"/>
          <w:rtl/>
        </w:rPr>
        <w:t xml:space="preserve">ביצוע מעקב ובקרה </w:t>
      </w:r>
      <w:r w:rsidRPr="001004FF">
        <w:rPr>
          <w:rFonts w:hint="cs"/>
          <w:sz w:val="40"/>
          <w:rtl/>
        </w:rPr>
        <w:t>על</w:t>
      </w:r>
      <w:r w:rsidRPr="001004FF">
        <w:rPr>
          <w:sz w:val="40"/>
          <w:rtl/>
        </w:rPr>
        <w:t xml:space="preserve"> עמידת </w:t>
      </w:r>
      <w:r w:rsidRPr="001004FF">
        <w:rPr>
          <w:rFonts w:hint="cs"/>
          <w:sz w:val="40"/>
          <w:rtl/>
        </w:rPr>
        <w:t>גופי השלטון המקומי</w:t>
      </w:r>
      <w:r w:rsidRPr="001004FF">
        <w:rPr>
          <w:sz w:val="40"/>
          <w:rtl/>
        </w:rPr>
        <w:t xml:space="preserve"> </w:t>
      </w:r>
      <w:r w:rsidRPr="001004FF">
        <w:rPr>
          <w:rFonts w:hint="cs"/>
          <w:sz w:val="40"/>
          <w:rtl/>
        </w:rPr>
        <w:t>בדרישות ההנדסיות של ביצוע הפרויקטים לרבות בחינת שלבי הפיקוח, עבודות הפיקוח המבוצעות באתר ופיקוח עליון בשלב גמר בנייה</w:t>
      </w:r>
      <w:r w:rsidRPr="001004FF">
        <w:rPr>
          <w:sz w:val="40"/>
          <w:rtl/>
        </w:rPr>
        <w:t>.</w:t>
      </w:r>
    </w:p>
    <w:p w14:paraId="5D6B7D74" w14:textId="77777777" w:rsidR="001004FF" w:rsidRPr="001004FF" w:rsidRDefault="001004FF" w:rsidP="0044119B">
      <w:pPr>
        <w:keepNext/>
        <w:keepLines/>
        <w:widowControl w:val="0"/>
        <w:numPr>
          <w:ilvl w:val="2"/>
          <w:numId w:val="19"/>
        </w:numPr>
        <w:tabs>
          <w:tab w:val="left" w:pos="1560"/>
        </w:tabs>
        <w:spacing w:before="120" w:line="276" w:lineRule="auto"/>
        <w:ind w:left="1560" w:hanging="630"/>
        <w:jc w:val="both"/>
        <w:rPr>
          <w:sz w:val="40"/>
          <w:rtl/>
        </w:rPr>
      </w:pPr>
      <w:r w:rsidRPr="001004FF">
        <w:rPr>
          <w:sz w:val="40"/>
          <w:rtl/>
        </w:rPr>
        <w:t xml:space="preserve">מעקב ובקרה אחר לוחות זמנים וקצב התקדמות הפרויקטים המנוהלים על ידי </w:t>
      </w:r>
      <w:r w:rsidRPr="001004FF">
        <w:rPr>
          <w:rFonts w:hint="cs"/>
          <w:sz w:val="40"/>
          <w:rtl/>
        </w:rPr>
        <w:t>הרשויות המקומיות לרבות בשלב טרום קבלת ההתחייבות מהמשרד הממשלתי, היבטי קידום ההתקשרות עם הספקים, , בקרת ביצוע וגמר ביצוע לרבות קבלת האישורים הנדרשים מאת הגופים המוסמכים בהתאם לחוק</w:t>
      </w:r>
      <w:r w:rsidRPr="001004FF">
        <w:rPr>
          <w:sz w:val="40"/>
          <w:rtl/>
        </w:rPr>
        <w:t>.</w:t>
      </w:r>
    </w:p>
    <w:p w14:paraId="7FB8BE9A" w14:textId="77777777" w:rsidR="001004FF" w:rsidRPr="001004FF" w:rsidRDefault="001004FF" w:rsidP="0044119B">
      <w:pPr>
        <w:keepNext/>
        <w:keepLines/>
        <w:widowControl w:val="0"/>
        <w:numPr>
          <w:ilvl w:val="2"/>
          <w:numId w:val="19"/>
        </w:numPr>
        <w:tabs>
          <w:tab w:val="left" w:pos="1560"/>
        </w:tabs>
        <w:spacing w:before="120" w:line="276" w:lineRule="auto"/>
        <w:ind w:left="1560" w:hanging="630"/>
        <w:jc w:val="both"/>
        <w:rPr>
          <w:sz w:val="40"/>
        </w:rPr>
      </w:pPr>
      <w:r w:rsidRPr="001004FF">
        <w:rPr>
          <w:sz w:val="40"/>
          <w:rtl/>
        </w:rPr>
        <w:t xml:space="preserve">סיוע בבדיקת החשבונות </w:t>
      </w:r>
      <w:r w:rsidRPr="001004FF">
        <w:rPr>
          <w:rFonts w:hint="cs"/>
          <w:sz w:val="40"/>
          <w:rtl/>
        </w:rPr>
        <w:t xml:space="preserve">בפן ההנדסי </w:t>
      </w:r>
      <w:r w:rsidRPr="001004FF">
        <w:rPr>
          <w:sz w:val="40"/>
          <w:rtl/>
        </w:rPr>
        <w:t xml:space="preserve">שהוגשו ע"י הספקים עימם התקשרו </w:t>
      </w:r>
      <w:r w:rsidRPr="001004FF">
        <w:rPr>
          <w:rFonts w:hint="cs"/>
          <w:sz w:val="40"/>
          <w:rtl/>
        </w:rPr>
        <w:t>הרשויות המקומיות</w:t>
      </w:r>
      <w:r w:rsidRPr="001004FF">
        <w:rPr>
          <w:sz w:val="40"/>
          <w:rtl/>
        </w:rPr>
        <w:t xml:space="preserve"> והחשבונות המוגשים למשרד</w:t>
      </w:r>
      <w:r w:rsidRPr="001004FF">
        <w:rPr>
          <w:rFonts w:hint="cs"/>
          <w:sz w:val="40"/>
          <w:rtl/>
        </w:rPr>
        <w:t xml:space="preserve"> עבור  ביצוע תשלום חלקי או מלא</w:t>
      </w:r>
      <w:r w:rsidRPr="001004FF">
        <w:rPr>
          <w:sz w:val="40"/>
          <w:rtl/>
        </w:rPr>
        <w:t xml:space="preserve">. הבדיקה תתבצע הן מבחינה הנדסית </w:t>
      </w:r>
      <w:r w:rsidRPr="001004FF">
        <w:rPr>
          <w:rFonts w:hint="cs"/>
          <w:sz w:val="40"/>
          <w:rtl/>
        </w:rPr>
        <w:t>ו</w:t>
      </w:r>
      <w:r w:rsidRPr="001004FF">
        <w:rPr>
          <w:sz w:val="40"/>
          <w:rtl/>
        </w:rPr>
        <w:t>מבחינ</w:t>
      </w:r>
      <w:r w:rsidRPr="001004FF">
        <w:rPr>
          <w:rFonts w:hint="cs"/>
          <w:sz w:val="40"/>
          <w:rtl/>
        </w:rPr>
        <w:t>ת מסגרת התקציב שהוגדרה לביצוע הפרויקט והתאמתה להתחייבות</w:t>
      </w:r>
      <w:r w:rsidRPr="001004FF">
        <w:rPr>
          <w:sz w:val="40"/>
          <w:rtl/>
        </w:rPr>
        <w:t>.</w:t>
      </w:r>
    </w:p>
    <w:p w14:paraId="6D7516A0" w14:textId="77777777" w:rsidR="001004FF" w:rsidRPr="001004FF" w:rsidRDefault="001004FF" w:rsidP="0044119B">
      <w:pPr>
        <w:keepNext/>
        <w:keepLines/>
        <w:widowControl w:val="0"/>
        <w:numPr>
          <w:ilvl w:val="2"/>
          <w:numId w:val="19"/>
        </w:numPr>
        <w:tabs>
          <w:tab w:val="left" w:pos="1560"/>
        </w:tabs>
        <w:spacing w:before="120" w:line="276" w:lineRule="auto"/>
        <w:ind w:left="1560" w:hanging="630"/>
        <w:jc w:val="both"/>
        <w:rPr>
          <w:sz w:val="40"/>
          <w:rtl/>
        </w:rPr>
      </w:pPr>
      <w:r w:rsidRPr="001004FF">
        <w:rPr>
          <w:sz w:val="40"/>
          <w:rtl/>
        </w:rPr>
        <w:lastRenderedPageBreak/>
        <w:t xml:space="preserve">מתן </w:t>
      </w:r>
      <w:r w:rsidRPr="001004FF">
        <w:rPr>
          <w:rFonts w:hint="cs"/>
          <w:sz w:val="40"/>
          <w:rtl/>
        </w:rPr>
        <w:t xml:space="preserve">שירותי </w:t>
      </w:r>
      <w:r w:rsidRPr="001004FF">
        <w:rPr>
          <w:sz w:val="40"/>
          <w:rtl/>
        </w:rPr>
        <w:t xml:space="preserve">ייעוץ מקצועי הנדסי </w:t>
      </w:r>
      <w:r w:rsidRPr="001004FF">
        <w:rPr>
          <w:rFonts w:hint="cs"/>
          <w:sz w:val="40"/>
          <w:rtl/>
        </w:rPr>
        <w:t>וביצוע ניתוח נתונים תקציביים נדרשים לשם</w:t>
      </w:r>
      <w:r w:rsidRPr="001004FF">
        <w:rPr>
          <w:sz w:val="40"/>
          <w:rtl/>
        </w:rPr>
        <w:t xml:space="preserve"> </w:t>
      </w:r>
      <w:r w:rsidRPr="001004FF">
        <w:rPr>
          <w:rFonts w:hint="cs"/>
          <w:sz w:val="40"/>
          <w:rtl/>
        </w:rPr>
        <w:t>פיתוח</w:t>
      </w:r>
      <w:r w:rsidRPr="001004FF">
        <w:rPr>
          <w:sz w:val="40"/>
          <w:rtl/>
        </w:rPr>
        <w:t xml:space="preserve"> </w:t>
      </w:r>
      <w:r w:rsidRPr="001004FF">
        <w:rPr>
          <w:rFonts w:hint="cs"/>
          <w:sz w:val="40"/>
          <w:rtl/>
        </w:rPr>
        <w:t xml:space="preserve">מבני ציבור, סלילת כבישים, פיתוח שצ"פים, </w:t>
      </w:r>
      <w:r w:rsidRPr="001004FF">
        <w:rPr>
          <w:sz w:val="40"/>
          <w:rtl/>
        </w:rPr>
        <w:t>תשתיות הנדסיות, מקרקעין, ופרויקטים שונים</w:t>
      </w:r>
      <w:r w:rsidRPr="001004FF">
        <w:rPr>
          <w:rFonts w:hint="cs"/>
          <w:sz w:val="40"/>
          <w:rtl/>
        </w:rPr>
        <w:t xml:space="preserve"> בתחום הבקרה על פיתוח תשתיות הנדסיות בהתאם למחירונים מקובלים ומאושרים ובהתאם להנחיות המשרד</w:t>
      </w:r>
      <w:r w:rsidRPr="001004FF">
        <w:rPr>
          <w:sz w:val="40"/>
          <w:rtl/>
        </w:rPr>
        <w:t>.</w:t>
      </w:r>
    </w:p>
    <w:p w14:paraId="3FF1DB8E" w14:textId="77777777" w:rsidR="001004FF" w:rsidRPr="001004FF" w:rsidRDefault="001004FF" w:rsidP="0044119B">
      <w:pPr>
        <w:keepNext/>
        <w:keepLines/>
        <w:widowControl w:val="0"/>
        <w:numPr>
          <w:ilvl w:val="2"/>
          <w:numId w:val="19"/>
        </w:numPr>
        <w:tabs>
          <w:tab w:val="left" w:pos="1560"/>
        </w:tabs>
        <w:spacing w:before="120" w:line="276" w:lineRule="auto"/>
        <w:ind w:left="1560" w:hanging="630"/>
        <w:jc w:val="both"/>
        <w:rPr>
          <w:sz w:val="40"/>
          <w:rtl/>
        </w:rPr>
      </w:pPr>
      <w:r w:rsidRPr="001004FF">
        <w:rPr>
          <w:sz w:val="40"/>
          <w:rtl/>
        </w:rPr>
        <w:t>מתן ייעוץ הנדסי</w:t>
      </w:r>
      <w:r w:rsidRPr="001004FF">
        <w:rPr>
          <w:rFonts w:hint="cs"/>
          <w:sz w:val="40"/>
          <w:rtl/>
        </w:rPr>
        <w:t xml:space="preserve"> וסטטוס מימוש תקציב הפרויקט</w:t>
      </w:r>
      <w:r w:rsidRPr="001004FF">
        <w:rPr>
          <w:sz w:val="40"/>
          <w:rtl/>
        </w:rPr>
        <w:t xml:space="preserve"> </w:t>
      </w:r>
      <w:r w:rsidRPr="001004FF">
        <w:rPr>
          <w:rFonts w:hint="cs"/>
          <w:sz w:val="40"/>
          <w:rtl/>
        </w:rPr>
        <w:t xml:space="preserve">במסגרת </w:t>
      </w:r>
      <w:r w:rsidRPr="001004FF">
        <w:rPr>
          <w:sz w:val="40"/>
          <w:rtl/>
        </w:rPr>
        <w:t xml:space="preserve">ליווי לוועדות </w:t>
      </w:r>
      <w:r w:rsidRPr="001004FF">
        <w:rPr>
          <w:rFonts w:hint="cs"/>
          <w:sz w:val="40"/>
          <w:rtl/>
        </w:rPr>
        <w:t>שונות שמקיים המשרד בנושא בחינת תקצוב עבור פרויקטים הנדסיים בטרם קבלת החלטה אודות תקצוב פרויקט</w:t>
      </w:r>
      <w:r w:rsidRPr="001004FF">
        <w:rPr>
          <w:sz w:val="40"/>
          <w:rtl/>
        </w:rPr>
        <w:t>.</w:t>
      </w:r>
      <w:r w:rsidRPr="001004FF">
        <w:rPr>
          <w:rFonts w:hint="cs"/>
          <w:sz w:val="40"/>
          <w:rtl/>
        </w:rPr>
        <w:t xml:space="preserve"> ביצוע מעקב ובקרה, בדיקה ואישור הנדסי לאומדני עלוית הפרויקט של הרשויות המקומיות לרבות ליווי, ביצוע בדיקה ובקרה הנדסית וניתוח מקורות מול שימושים של פרוייקטים לפיתוח תשתיות. בדיקת אומדן העלות של הפרויקט יכלול בין היתר את מלוא העלויות הנלוות לביצוע הפרוייקט לרבות אך לא רק, אגרות, דמי הקמה ועלויות סטטוטוריות נלוות. </w:t>
      </w:r>
    </w:p>
    <w:p w14:paraId="3C80B1ED" w14:textId="1A27CE4E" w:rsidR="001004FF" w:rsidRPr="001004FF" w:rsidRDefault="001004FF" w:rsidP="0044119B">
      <w:pPr>
        <w:keepNext/>
        <w:keepLines/>
        <w:widowControl w:val="0"/>
        <w:numPr>
          <w:ilvl w:val="2"/>
          <w:numId w:val="19"/>
        </w:numPr>
        <w:tabs>
          <w:tab w:val="left" w:pos="1560"/>
        </w:tabs>
        <w:spacing w:before="120" w:line="276" w:lineRule="auto"/>
        <w:ind w:left="1560" w:hanging="630"/>
        <w:jc w:val="both"/>
        <w:rPr>
          <w:sz w:val="40"/>
        </w:rPr>
      </w:pPr>
      <w:r w:rsidRPr="001004FF">
        <w:rPr>
          <w:rFonts w:hint="cs"/>
          <w:sz w:val="40"/>
          <w:rtl/>
        </w:rPr>
        <w:t xml:space="preserve">הכנת חוות דעת ועדכון במערכות מאגר המידע של משרד הפנים עבור כל אחד מהפרויקטים בהתאם להנחיות המשרד. תיק הפרויקט ירכז את המידע הרלוונטי לכל פרויקט בהתאם להנחיות משרד הפנים. יכול שהספק יידרש לעבוד ביותר ממערכת מידע אחת. </w:t>
      </w:r>
    </w:p>
    <w:p w14:paraId="303694AF" w14:textId="77777777" w:rsidR="001004FF" w:rsidRPr="001004FF" w:rsidRDefault="001004FF" w:rsidP="0044119B">
      <w:pPr>
        <w:keepNext/>
        <w:keepLines/>
        <w:widowControl w:val="0"/>
        <w:numPr>
          <w:ilvl w:val="2"/>
          <w:numId w:val="19"/>
        </w:numPr>
        <w:tabs>
          <w:tab w:val="left" w:pos="1560"/>
        </w:tabs>
        <w:spacing w:before="120" w:line="276" w:lineRule="auto"/>
        <w:ind w:left="1560" w:hanging="630"/>
        <w:jc w:val="both"/>
        <w:rPr>
          <w:sz w:val="40"/>
        </w:rPr>
      </w:pPr>
      <w:r w:rsidRPr="001004FF">
        <w:rPr>
          <w:rFonts w:hint="cs"/>
          <w:sz w:val="40"/>
          <w:rtl/>
        </w:rPr>
        <w:t xml:space="preserve">כנגזרת ממתן השירותים </w:t>
      </w:r>
      <w:r w:rsidRPr="001004FF">
        <w:rPr>
          <w:sz w:val="40"/>
          <w:rtl/>
        </w:rPr>
        <w:t>נותן השירותים יידרש להשתתף בפגישות עם גורמים שונים רלוונטיים עפ"י הנחיית המשרד</w:t>
      </w:r>
      <w:r w:rsidRPr="001004FF">
        <w:rPr>
          <w:rFonts w:hint="cs"/>
          <w:sz w:val="40"/>
          <w:rtl/>
        </w:rPr>
        <w:t xml:space="preserve"> הקשורים בקשר ישיר עם מתן שירותיו במסגרת מכרז זה</w:t>
      </w:r>
      <w:r w:rsidRPr="001004FF">
        <w:rPr>
          <w:sz w:val="40"/>
          <w:rtl/>
        </w:rPr>
        <w:t>.</w:t>
      </w:r>
    </w:p>
    <w:p w14:paraId="38F2D145" w14:textId="77777777" w:rsidR="001004FF" w:rsidRPr="006D1286" w:rsidRDefault="001004FF" w:rsidP="0044119B">
      <w:pPr>
        <w:keepNext/>
        <w:keepLines/>
        <w:widowControl w:val="0"/>
        <w:numPr>
          <w:ilvl w:val="1"/>
          <w:numId w:val="18"/>
        </w:numPr>
        <w:tabs>
          <w:tab w:val="left" w:pos="950"/>
        </w:tabs>
        <w:spacing w:before="120" w:line="276" w:lineRule="auto"/>
        <w:ind w:left="950" w:hanging="590"/>
        <w:jc w:val="both"/>
        <w:rPr>
          <w:rFonts w:ascii="David" w:hAnsi="David"/>
        </w:rPr>
      </w:pPr>
      <w:r w:rsidRPr="006D1286">
        <w:rPr>
          <w:rFonts w:ascii="David" w:hAnsi="David"/>
          <w:rtl/>
        </w:rPr>
        <w:t>המשרד יעשה מאמץ לחלוקה שוויונית ככל הניתן בין הספקים, בהתאם לצרכי ושיקול דעת המשרד</w:t>
      </w:r>
      <w:r>
        <w:rPr>
          <w:rFonts w:ascii="David" w:hAnsi="David" w:hint="cs"/>
          <w:rtl/>
        </w:rPr>
        <w:t>. המשרד שומר לעצמו את הזכות לחלק את העבודה באופן אחר וזאת בהתאם לנימוקים שיפורטו.</w:t>
      </w:r>
    </w:p>
    <w:p w14:paraId="565319C9" w14:textId="77777777" w:rsidR="0085696C" w:rsidRDefault="001A0C02" w:rsidP="0044119B">
      <w:pPr>
        <w:keepNext/>
        <w:keepLines/>
        <w:widowControl w:val="0"/>
        <w:numPr>
          <w:ilvl w:val="0"/>
          <w:numId w:val="18"/>
        </w:numPr>
        <w:spacing w:before="240" w:line="276" w:lineRule="auto"/>
        <w:ind w:left="357" w:hanging="357"/>
        <w:jc w:val="both"/>
        <w:outlineLvl w:val="0"/>
        <w:rPr>
          <w:b/>
          <w:bCs/>
          <w:sz w:val="28"/>
          <w:szCs w:val="28"/>
          <w:u w:val="single"/>
          <w:rtl/>
        </w:rPr>
      </w:pPr>
      <w:bookmarkStart w:id="5" w:name="H2_הגדרות_"/>
      <w:bookmarkStart w:id="6" w:name="H1_הגדרות_"/>
      <w:r>
        <w:rPr>
          <w:b/>
          <w:bCs/>
          <w:sz w:val="28"/>
          <w:szCs w:val="28"/>
          <w:u w:val="single"/>
          <w:rtl/>
        </w:rPr>
        <w:t xml:space="preserve">הגדרות </w:t>
      </w:r>
    </w:p>
    <w:bookmarkEnd w:id="5"/>
    <w:bookmarkEnd w:id="6"/>
    <w:p w14:paraId="4D110611" w14:textId="77777777" w:rsidR="0085696C" w:rsidRDefault="001A0C02" w:rsidP="0044119B">
      <w:pPr>
        <w:keepNext/>
        <w:keepLines/>
        <w:widowControl w:val="0"/>
        <w:numPr>
          <w:ilvl w:val="1"/>
          <w:numId w:val="18"/>
        </w:numPr>
        <w:tabs>
          <w:tab w:val="left" w:pos="950"/>
        </w:tabs>
        <w:spacing w:before="120" w:line="276" w:lineRule="auto"/>
        <w:ind w:left="950" w:hanging="590"/>
        <w:jc w:val="both"/>
        <w:rPr>
          <w:rFonts w:ascii="David" w:hAnsi="David"/>
          <w:b/>
          <w:bCs/>
          <w:rtl/>
        </w:rPr>
      </w:pPr>
      <w:r>
        <w:rPr>
          <w:rFonts w:ascii="David" w:hAnsi="David"/>
          <w:b/>
          <w:bCs/>
          <w:rtl/>
        </w:rPr>
        <w:t>"המזמין" או "המשרד"</w:t>
      </w:r>
      <w:r>
        <w:rPr>
          <w:rFonts w:ascii="David" w:hAnsi="David"/>
          <w:rtl/>
        </w:rPr>
        <w:t>-</w:t>
      </w:r>
      <w:r>
        <w:rPr>
          <w:rFonts w:ascii="David" w:hAnsi="David"/>
          <w:b/>
          <w:bCs/>
          <w:rtl/>
        </w:rPr>
        <w:t xml:space="preserve"> </w:t>
      </w:r>
      <w:r>
        <w:rPr>
          <w:rFonts w:ascii="David" w:hAnsi="David"/>
          <w:rtl/>
        </w:rPr>
        <w:t>משרד הפנים.</w:t>
      </w:r>
    </w:p>
    <w:p w14:paraId="7F6C76E3" w14:textId="390595FF" w:rsidR="00E776C9" w:rsidRPr="00E776C9" w:rsidRDefault="001A0C02" w:rsidP="0044119B">
      <w:pPr>
        <w:keepNext/>
        <w:keepLines/>
        <w:widowControl w:val="0"/>
        <w:numPr>
          <w:ilvl w:val="1"/>
          <w:numId w:val="18"/>
        </w:numPr>
        <w:tabs>
          <w:tab w:val="left" w:pos="950"/>
        </w:tabs>
        <w:spacing w:before="120"/>
        <w:ind w:left="950" w:hanging="590"/>
        <w:jc w:val="both"/>
        <w:rPr>
          <w:rFonts w:ascii="David" w:eastAsia="David" w:hAnsi="David"/>
          <w:b/>
          <w:bCs/>
          <w:lang w:eastAsia="he-IL"/>
        </w:rPr>
      </w:pPr>
      <w:r>
        <w:rPr>
          <w:rFonts w:ascii="David" w:eastAsia="David" w:hAnsi="David"/>
          <w:b/>
          <w:bCs/>
          <w:rtl/>
          <w:lang w:eastAsia="he-IL"/>
        </w:rPr>
        <w:t>"הממונה</w:t>
      </w:r>
      <w:r w:rsidR="00E776C9">
        <w:rPr>
          <w:rFonts w:ascii="David" w:eastAsia="David" w:hAnsi="David" w:hint="cs"/>
          <w:b/>
          <w:bCs/>
          <w:rtl/>
          <w:lang w:eastAsia="he-IL"/>
        </w:rPr>
        <w:t xml:space="preserve"> לצורך בקרה הנדסית</w:t>
      </w:r>
      <w:r>
        <w:rPr>
          <w:rFonts w:ascii="David" w:eastAsia="David" w:hAnsi="David"/>
          <w:b/>
          <w:bCs/>
          <w:rtl/>
          <w:lang w:eastAsia="he-IL"/>
        </w:rPr>
        <w:t xml:space="preserve">" </w:t>
      </w:r>
      <w:r>
        <w:rPr>
          <w:rFonts w:ascii="David" w:eastAsia="David" w:hAnsi="David"/>
          <w:rtl/>
          <w:lang w:eastAsia="he-IL"/>
        </w:rPr>
        <w:t xml:space="preserve">– </w:t>
      </w:r>
      <w:r w:rsidR="00211D64">
        <w:rPr>
          <w:rFonts w:ascii="David" w:eastAsia="David" w:hAnsi="David" w:hint="cs"/>
          <w:rtl/>
          <w:lang w:eastAsia="he-IL"/>
        </w:rPr>
        <w:t xml:space="preserve">מנהל </w:t>
      </w:r>
      <w:r w:rsidR="00211D64" w:rsidRPr="00211D64">
        <w:rPr>
          <w:rFonts w:ascii="David" w:eastAsia="David" w:hAnsi="David"/>
          <w:rtl/>
          <w:lang w:eastAsia="he-IL"/>
        </w:rPr>
        <w:t xml:space="preserve">אגף </w:t>
      </w:r>
      <w:r w:rsidR="00E776C9">
        <w:rPr>
          <w:rFonts w:ascii="David" w:eastAsia="David" w:hAnsi="David" w:hint="cs"/>
          <w:rtl/>
          <w:lang w:eastAsia="he-IL"/>
        </w:rPr>
        <w:t xml:space="preserve">בכיר </w:t>
      </w:r>
      <w:r w:rsidR="00211D64" w:rsidRPr="00211D64">
        <w:rPr>
          <w:rFonts w:ascii="David" w:eastAsia="David" w:hAnsi="David"/>
          <w:rtl/>
          <w:lang w:eastAsia="he-IL"/>
        </w:rPr>
        <w:t>בקרה וכלכלה במינהל שלטון מקומי</w:t>
      </w:r>
      <w:r w:rsidR="00211D64">
        <w:rPr>
          <w:rFonts w:ascii="David" w:eastAsia="David" w:hAnsi="David" w:hint="cs"/>
          <w:rtl/>
          <w:lang w:eastAsia="he-IL"/>
        </w:rPr>
        <w:t xml:space="preserve"> </w:t>
      </w:r>
      <w:r w:rsidR="00E776C9">
        <w:rPr>
          <w:rFonts w:ascii="David" w:eastAsia="David" w:hAnsi="David" w:hint="cs"/>
          <w:rtl/>
          <w:lang w:eastAsia="he-IL"/>
        </w:rPr>
        <w:t>או מי מטעמו.</w:t>
      </w:r>
      <w:r w:rsidR="00AA6A50">
        <w:rPr>
          <w:rFonts w:ascii="David" w:eastAsia="David" w:hAnsi="David" w:hint="cs"/>
          <w:rtl/>
          <w:lang w:eastAsia="he-IL"/>
        </w:rPr>
        <w:t xml:space="preserve"> </w:t>
      </w:r>
    </w:p>
    <w:p w14:paraId="2122900C" w14:textId="2658233E" w:rsidR="0085696C" w:rsidRDefault="00E776C9" w:rsidP="0044119B">
      <w:pPr>
        <w:keepNext/>
        <w:keepLines/>
        <w:widowControl w:val="0"/>
        <w:numPr>
          <w:ilvl w:val="1"/>
          <w:numId w:val="18"/>
        </w:numPr>
        <w:tabs>
          <w:tab w:val="left" w:pos="950"/>
        </w:tabs>
        <w:spacing w:before="120"/>
        <w:ind w:left="950" w:hanging="590"/>
        <w:jc w:val="both"/>
        <w:rPr>
          <w:rFonts w:ascii="David" w:eastAsia="David" w:hAnsi="David"/>
          <w:b/>
          <w:bCs/>
          <w:lang w:eastAsia="he-IL"/>
        </w:rPr>
      </w:pPr>
      <w:r>
        <w:rPr>
          <w:rFonts w:ascii="David" w:eastAsia="David" w:hAnsi="David"/>
          <w:b/>
          <w:bCs/>
          <w:rtl/>
          <w:lang w:eastAsia="he-IL"/>
        </w:rPr>
        <w:t>"הממונה</w:t>
      </w:r>
      <w:r>
        <w:rPr>
          <w:rFonts w:ascii="David" w:eastAsia="David" w:hAnsi="David" w:hint="cs"/>
          <w:b/>
          <w:bCs/>
          <w:rtl/>
          <w:lang w:eastAsia="he-IL"/>
        </w:rPr>
        <w:t xml:space="preserve"> לצורך בקרה שאינה הנדסית</w:t>
      </w:r>
      <w:r>
        <w:rPr>
          <w:rFonts w:ascii="David" w:eastAsia="David" w:hAnsi="David"/>
          <w:b/>
          <w:bCs/>
          <w:rtl/>
          <w:lang w:eastAsia="he-IL"/>
        </w:rPr>
        <w:t xml:space="preserve">" </w:t>
      </w:r>
      <w:r w:rsidR="00AA6A50">
        <w:rPr>
          <w:rFonts w:ascii="David" w:eastAsia="David" w:hAnsi="David" w:hint="cs"/>
          <w:rtl/>
          <w:lang w:eastAsia="he-IL"/>
        </w:rPr>
        <w:t>בהתאם להחלטת ועדת המכ</w:t>
      </w:r>
      <w:r w:rsidR="00211D64">
        <w:rPr>
          <w:rFonts w:ascii="David" w:eastAsia="David" w:hAnsi="David" w:hint="cs"/>
          <w:rtl/>
          <w:lang w:eastAsia="he-IL"/>
        </w:rPr>
        <w:t>ר</w:t>
      </w:r>
      <w:r w:rsidR="00AA6A50">
        <w:rPr>
          <w:rFonts w:ascii="David" w:eastAsia="David" w:hAnsi="David" w:hint="cs"/>
          <w:rtl/>
          <w:lang w:eastAsia="he-IL"/>
        </w:rPr>
        <w:t>זים</w:t>
      </w:r>
      <w:r w:rsidR="001A0C02">
        <w:rPr>
          <w:rFonts w:ascii="David" w:eastAsia="David" w:hAnsi="David"/>
          <w:rtl/>
          <w:lang w:eastAsia="he-IL"/>
        </w:rPr>
        <w:t>.</w:t>
      </w:r>
    </w:p>
    <w:p w14:paraId="45FCD5FB" w14:textId="5B1CF131" w:rsidR="0069650C" w:rsidRPr="0069650C" w:rsidRDefault="0069650C" w:rsidP="0044119B">
      <w:pPr>
        <w:keepNext/>
        <w:keepLines/>
        <w:widowControl w:val="0"/>
        <w:tabs>
          <w:tab w:val="left" w:pos="950"/>
        </w:tabs>
        <w:spacing w:before="120"/>
        <w:ind w:left="950"/>
        <w:jc w:val="both"/>
        <w:rPr>
          <w:rFonts w:ascii="David" w:eastAsia="David" w:hAnsi="David"/>
          <w:lang w:eastAsia="he-IL"/>
        </w:rPr>
      </w:pPr>
      <w:r w:rsidRPr="0069650C">
        <w:rPr>
          <w:rFonts w:ascii="David" w:eastAsia="David" w:hAnsi="David"/>
          <w:rtl/>
          <w:lang w:eastAsia="he-IL"/>
        </w:rPr>
        <w:t>בידי המשרד</w:t>
      </w:r>
      <w:r w:rsidRPr="0069650C">
        <w:rPr>
          <w:rFonts w:ascii="David" w:eastAsia="David" w:hAnsi="David" w:hint="cs"/>
          <w:rtl/>
          <w:lang w:eastAsia="he-IL"/>
        </w:rPr>
        <w:t xml:space="preserve"> </w:t>
      </w:r>
      <w:r w:rsidRPr="0069650C">
        <w:rPr>
          <w:rFonts w:ascii="David" w:eastAsia="David" w:hAnsi="David"/>
          <w:rtl/>
          <w:lang w:eastAsia="he-IL"/>
        </w:rPr>
        <w:t xml:space="preserve">הזכות </w:t>
      </w:r>
      <w:r>
        <w:rPr>
          <w:rFonts w:ascii="David" w:eastAsia="David" w:hAnsi="David" w:hint="cs"/>
          <w:rtl/>
          <w:lang w:eastAsia="he-IL"/>
        </w:rPr>
        <w:t>להגדיר</w:t>
      </w:r>
      <w:r w:rsidRPr="0069650C">
        <w:rPr>
          <w:rFonts w:ascii="David" w:eastAsia="David" w:hAnsi="David"/>
          <w:rtl/>
          <w:lang w:eastAsia="he-IL"/>
        </w:rPr>
        <w:t xml:space="preserve"> </w:t>
      </w:r>
      <w:r w:rsidR="00E776C9">
        <w:rPr>
          <w:rFonts w:ascii="David" w:eastAsia="David" w:hAnsi="David" w:hint="cs"/>
          <w:rtl/>
          <w:lang w:eastAsia="he-IL"/>
        </w:rPr>
        <w:t>כל</w:t>
      </w:r>
      <w:r w:rsidRPr="0069650C">
        <w:rPr>
          <w:rFonts w:ascii="David" w:eastAsia="David" w:hAnsi="David"/>
          <w:rtl/>
          <w:lang w:eastAsia="he-IL"/>
        </w:rPr>
        <w:t xml:space="preserve"> </w:t>
      </w:r>
      <w:r w:rsidRPr="0069650C">
        <w:rPr>
          <w:rFonts w:ascii="David" w:eastAsia="David" w:hAnsi="David" w:hint="cs"/>
          <w:rtl/>
          <w:lang w:eastAsia="he-IL"/>
        </w:rPr>
        <w:t>ממונה</w:t>
      </w:r>
      <w:r w:rsidRPr="0069650C">
        <w:rPr>
          <w:rFonts w:ascii="David" w:eastAsia="David" w:hAnsi="David"/>
          <w:rtl/>
          <w:lang w:eastAsia="he-IL"/>
        </w:rPr>
        <w:t xml:space="preserve"> מעת לעת תוך מתן הודעה מוקדמת שתינתן לספק ע"י ועדת המכרזים.</w:t>
      </w:r>
    </w:p>
    <w:p w14:paraId="0FA9CBD0" w14:textId="77777777" w:rsidR="001004FF" w:rsidRPr="006D1286" w:rsidRDefault="001004FF" w:rsidP="0044119B">
      <w:pPr>
        <w:keepNext/>
        <w:keepLines/>
        <w:widowControl w:val="0"/>
        <w:numPr>
          <w:ilvl w:val="1"/>
          <w:numId w:val="18"/>
        </w:numPr>
        <w:tabs>
          <w:tab w:val="left" w:pos="950"/>
        </w:tabs>
        <w:spacing w:before="120"/>
        <w:ind w:left="950" w:hanging="590"/>
        <w:jc w:val="both"/>
        <w:rPr>
          <w:rFonts w:ascii="David" w:eastAsia="David" w:hAnsi="David"/>
          <w:b/>
          <w:bCs/>
          <w:lang w:eastAsia="he-IL"/>
        </w:rPr>
      </w:pPr>
      <w:r w:rsidRPr="006D1286">
        <w:rPr>
          <w:rFonts w:ascii="David" w:eastAsia="David" w:hAnsi="David"/>
          <w:b/>
          <w:bCs/>
          <w:rtl/>
          <w:lang w:eastAsia="he-IL"/>
        </w:rPr>
        <w:lastRenderedPageBreak/>
        <w:t xml:space="preserve">"היחידה" </w:t>
      </w:r>
      <w:r w:rsidRPr="006D1286">
        <w:rPr>
          <w:rFonts w:ascii="David" w:eastAsia="David" w:hAnsi="David"/>
          <w:rtl/>
          <w:lang w:eastAsia="he-IL"/>
        </w:rPr>
        <w:t xml:space="preserve">– </w:t>
      </w:r>
      <w:r w:rsidRPr="006D1286">
        <w:rPr>
          <w:rFonts w:ascii="David" w:hAnsi="David"/>
          <w:rtl/>
        </w:rPr>
        <w:t xml:space="preserve">היחידה המקצועית הרלוונטית </w:t>
      </w:r>
      <w:r>
        <w:rPr>
          <w:rFonts w:ascii="David" w:hAnsi="David" w:hint="cs"/>
          <w:rtl/>
        </w:rPr>
        <w:t>כפי שתוגדר ע"י ועדת המכרזים ולנוכח מאפייני הפרויקט</w:t>
      </w:r>
      <w:r w:rsidRPr="006D1286">
        <w:rPr>
          <w:rFonts w:ascii="David" w:hAnsi="David"/>
          <w:rtl/>
        </w:rPr>
        <w:t>.</w:t>
      </w:r>
    </w:p>
    <w:p w14:paraId="7FFCA4EE" w14:textId="33E8C4EA" w:rsidR="0085696C" w:rsidRDefault="001A0C02" w:rsidP="0044119B">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Pr>
          <w:rFonts w:ascii="David" w:eastAsia="David" w:hAnsi="David"/>
          <w:bCs/>
          <w:rtl/>
          <w:lang w:eastAsia="he-IL"/>
        </w:rPr>
        <w:t xml:space="preserve">"המכרז" </w:t>
      </w:r>
      <w:r>
        <w:rPr>
          <w:rFonts w:ascii="David" w:eastAsia="David" w:hAnsi="David"/>
          <w:b/>
          <w:rtl/>
          <w:lang w:eastAsia="he-IL"/>
        </w:rPr>
        <w:t xml:space="preserve">- </w:t>
      </w:r>
      <w:r>
        <w:rPr>
          <w:rFonts w:ascii="David" w:eastAsia="David" w:hAnsi="David"/>
          <w:rtl/>
          <w:lang w:eastAsia="he-IL"/>
        </w:rPr>
        <w:t xml:space="preserve">מכרז מספר </w:t>
      </w:r>
      <w:r w:rsidR="000F528B">
        <w:rPr>
          <w:rFonts w:ascii="David" w:eastAsia="David" w:hAnsi="David"/>
          <w:rtl/>
          <w:lang w:eastAsia="he-IL"/>
        </w:rPr>
        <w:t>9/2024</w:t>
      </w:r>
      <w:r>
        <w:rPr>
          <w:rFonts w:ascii="David" w:eastAsia="David" w:hAnsi="David"/>
          <w:rtl/>
          <w:lang w:eastAsia="he-IL"/>
        </w:rPr>
        <w:t xml:space="preserve"> </w:t>
      </w:r>
      <w:r w:rsidR="001004FF">
        <w:rPr>
          <w:rFonts w:ascii="David" w:eastAsia="David" w:hAnsi="David"/>
          <w:rtl/>
          <w:lang w:eastAsia="he-IL"/>
        </w:rPr>
        <w:t>למתן שירותי בקרה הנדסית</w:t>
      </w:r>
      <w:r>
        <w:rPr>
          <w:rFonts w:ascii="David" w:eastAsia="David" w:hAnsi="David"/>
          <w:rtl/>
          <w:lang w:eastAsia="he-IL"/>
        </w:rPr>
        <w:t>,</w:t>
      </w:r>
      <w:r>
        <w:rPr>
          <w:rFonts w:ascii="David" w:eastAsia="David" w:hAnsi="David"/>
          <w:b/>
          <w:rtl/>
          <w:lang w:eastAsia="he-IL"/>
        </w:rPr>
        <w:t xml:space="preserve"> מסמך זה על כל נספחיו, דרישותיו, תנאיו וחלקיו, לרבות קבצי הבהרות, אם יהיו כאלה.</w:t>
      </w:r>
    </w:p>
    <w:p w14:paraId="1A502B69" w14:textId="77777777" w:rsidR="0085696C" w:rsidRDefault="001A0C02" w:rsidP="0044119B">
      <w:pPr>
        <w:keepNext/>
        <w:keepLines/>
        <w:widowControl w:val="0"/>
        <w:numPr>
          <w:ilvl w:val="1"/>
          <w:numId w:val="18"/>
        </w:numPr>
        <w:tabs>
          <w:tab w:val="left" w:pos="950"/>
        </w:tabs>
        <w:spacing w:before="120"/>
        <w:ind w:left="950" w:hanging="590"/>
        <w:jc w:val="both"/>
        <w:rPr>
          <w:rFonts w:ascii="David" w:eastAsia="David" w:hAnsi="David"/>
          <w:bCs/>
          <w:lang w:eastAsia="he-IL"/>
        </w:rPr>
      </w:pPr>
      <w:r>
        <w:rPr>
          <w:rFonts w:ascii="David" w:eastAsia="David" w:hAnsi="David"/>
          <w:bCs/>
          <w:rtl/>
          <w:lang w:eastAsia="he-IL"/>
        </w:rPr>
        <w:t xml:space="preserve">"מציע" </w:t>
      </w:r>
      <w:r>
        <w:rPr>
          <w:rFonts w:ascii="David" w:eastAsia="David" w:hAnsi="David"/>
          <w:b/>
          <w:rtl/>
          <w:lang w:eastAsia="he-IL"/>
        </w:rPr>
        <w:t>–</w:t>
      </w:r>
      <w:r>
        <w:rPr>
          <w:rFonts w:ascii="David" w:eastAsia="David" w:hAnsi="David"/>
          <w:bCs/>
          <w:rtl/>
          <w:lang w:eastAsia="he-IL"/>
        </w:rPr>
        <w:t xml:space="preserve"> </w:t>
      </w:r>
      <w:r>
        <w:rPr>
          <w:rFonts w:ascii="David" w:eastAsia="David" w:hAnsi="David"/>
          <w:b/>
          <w:rtl/>
          <w:lang w:eastAsia="he-IL"/>
        </w:rPr>
        <w:t>ספק המעוניין להגיש הצעה למכרז זה ולספק את השירותים המפורטים.</w:t>
      </w:r>
    </w:p>
    <w:p w14:paraId="109E12D2" w14:textId="77777777" w:rsidR="0085696C" w:rsidRDefault="001A0C02" w:rsidP="0044119B">
      <w:pPr>
        <w:keepNext/>
        <w:keepLines/>
        <w:widowControl w:val="0"/>
        <w:numPr>
          <w:ilvl w:val="1"/>
          <w:numId w:val="18"/>
        </w:numPr>
        <w:tabs>
          <w:tab w:val="left" w:pos="950"/>
        </w:tabs>
        <w:spacing w:before="120"/>
        <w:ind w:left="950" w:hanging="590"/>
        <w:jc w:val="both"/>
        <w:rPr>
          <w:rFonts w:ascii="David" w:eastAsia="David" w:hAnsi="David"/>
          <w:b/>
          <w:lang w:eastAsia="he-IL"/>
        </w:rPr>
      </w:pPr>
      <w:r>
        <w:rPr>
          <w:rFonts w:ascii="David" w:eastAsia="David" w:hAnsi="David"/>
          <w:bCs/>
          <w:rtl/>
          <w:lang w:eastAsia="he-IL"/>
        </w:rPr>
        <w:t>"זוכה" או "ספק" או "נותן השירות"-</w:t>
      </w:r>
      <w:r>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1B44B432" w14:textId="77777777" w:rsidR="0085696C" w:rsidRDefault="001A0C02" w:rsidP="0044119B">
      <w:pPr>
        <w:keepNext/>
        <w:keepLines/>
        <w:widowControl w:val="0"/>
        <w:numPr>
          <w:ilvl w:val="1"/>
          <w:numId w:val="18"/>
        </w:numPr>
        <w:tabs>
          <w:tab w:val="left" w:pos="950"/>
        </w:tabs>
        <w:spacing w:before="120" w:line="276" w:lineRule="auto"/>
        <w:ind w:left="950" w:hanging="590"/>
        <w:jc w:val="both"/>
        <w:rPr>
          <w:rFonts w:ascii="Calibri" w:hAnsi="Calibri"/>
          <w:b/>
          <w:bCs/>
        </w:rPr>
      </w:pPr>
      <w:bookmarkStart w:id="7" w:name="_Ref505846529"/>
      <w:bookmarkStart w:id="8" w:name="_Ref367625231"/>
      <w:bookmarkStart w:id="9" w:name="_Ref484456454"/>
      <w:bookmarkStart w:id="10" w:name="_Ref486507718"/>
      <w:bookmarkStart w:id="11" w:name="_Ref488330567"/>
      <w:bookmarkStart w:id="12" w:name="_Ref488406033"/>
      <w:r>
        <w:rPr>
          <w:rFonts w:ascii="Calibri" w:hAnsi="Calibri"/>
          <w:b/>
          <w:bCs/>
          <w:rtl/>
        </w:rPr>
        <w:t xml:space="preserve">"גוף ציבורי" – </w:t>
      </w:r>
      <w:r>
        <w:rPr>
          <w:rFonts w:ascii="Calibri" w:hAnsi="Calibri"/>
          <w:rtl/>
        </w:rPr>
        <w:t xml:space="preserve">גוף </w:t>
      </w:r>
      <w:r w:rsidR="00AB2A5F">
        <w:rPr>
          <w:rFonts w:ascii="Calibri" w:hAnsi="Calibri" w:hint="cs"/>
          <w:rtl/>
        </w:rPr>
        <w:t>הכפוף</w:t>
      </w:r>
      <w:r>
        <w:rPr>
          <w:rFonts w:ascii="Calibri" w:hAnsi="Calibri"/>
          <w:rtl/>
        </w:rPr>
        <w:t xml:space="preserve"> לחוק חובת המכרזים, תשנ"ב-1992 ולרבות רשויות מקומיות.</w:t>
      </w:r>
      <w:bookmarkEnd w:id="7"/>
    </w:p>
    <w:p w14:paraId="35C19497" w14:textId="77777777" w:rsidR="0085696C" w:rsidRDefault="001A0C02" w:rsidP="0044119B">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"רשות מקומית" </w:t>
      </w:r>
      <w:r>
        <w:rPr>
          <w:rFonts w:ascii="Calibri" w:hAnsi="Calibri"/>
          <w:rtl/>
        </w:rPr>
        <w:t>– עירייה, מועצה מקומית, מועצה אזורית, איגוד ערים, אשכול אזורי, תאגיד עירוני.</w:t>
      </w:r>
    </w:p>
    <w:p w14:paraId="5E6E480F" w14:textId="77777777" w:rsidR="0085696C" w:rsidRDefault="001004FF" w:rsidP="0044119B">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hint="cs"/>
          <w:b/>
          <w:bCs/>
          <w:rtl/>
        </w:rPr>
        <w:t>"</w:t>
      </w:r>
      <w:r w:rsidR="001A0C02">
        <w:rPr>
          <w:rFonts w:ascii="Calibri" w:hAnsi="Calibri"/>
          <w:b/>
          <w:bCs/>
          <w:rtl/>
        </w:rPr>
        <w:t>הוראות תכ"ם</w:t>
      </w:r>
      <w:r>
        <w:rPr>
          <w:rFonts w:ascii="Calibri" w:hAnsi="Calibri" w:hint="cs"/>
          <w:b/>
          <w:bCs/>
          <w:rtl/>
        </w:rPr>
        <w:t>"</w:t>
      </w:r>
      <w:r w:rsidR="001A0C02">
        <w:rPr>
          <w:rFonts w:ascii="Calibri" w:hAnsi="Calibri"/>
          <w:b/>
          <w:bCs/>
          <w:rtl/>
        </w:rPr>
        <w:t xml:space="preserve"> – </w:t>
      </w:r>
      <w:r w:rsidR="001A0C02">
        <w:rPr>
          <w:rFonts w:ascii="Calibri" w:hAnsi="Calibri"/>
          <w:rtl/>
        </w:rPr>
        <w:t>הוראות שמפרסם החשב הכללי. מודגש, כי עדכוני ההוראות הרלוונטיות על ידי החשב הכללי יחולו על התקשרות זו עם הספק.</w:t>
      </w:r>
    </w:p>
    <w:bookmarkEnd w:id="8"/>
    <w:bookmarkEnd w:id="9"/>
    <w:bookmarkEnd w:id="10"/>
    <w:bookmarkEnd w:id="11"/>
    <w:bookmarkEnd w:id="12"/>
    <w:p w14:paraId="47CF542C" w14:textId="77777777" w:rsidR="001004FF" w:rsidRPr="006D1286" w:rsidRDefault="001004FF" w:rsidP="0044119B">
      <w:pPr>
        <w:keepNext/>
        <w:keepLines/>
        <w:widowControl w:val="0"/>
        <w:numPr>
          <w:ilvl w:val="1"/>
          <w:numId w:val="18"/>
        </w:numPr>
        <w:tabs>
          <w:tab w:val="left" w:pos="950"/>
        </w:tabs>
        <w:spacing w:before="120" w:line="276" w:lineRule="auto"/>
        <w:ind w:left="950" w:hanging="590"/>
        <w:jc w:val="both"/>
        <w:rPr>
          <w:rFonts w:ascii="David" w:hAnsi="David"/>
          <w:b/>
          <w:bCs/>
        </w:rPr>
      </w:pPr>
      <w:r w:rsidRPr="006D1286">
        <w:rPr>
          <w:rFonts w:ascii="David" w:hAnsi="David"/>
          <w:b/>
          <w:bCs/>
          <w:rtl/>
        </w:rPr>
        <w:t xml:space="preserve">"השכלה אקדמית/ השכלה גבוהה/ תואר אקדמי" </w:t>
      </w:r>
      <w:r w:rsidRPr="006D1286">
        <w:rPr>
          <w:rFonts w:ascii="David" w:eastAsia="David" w:hAnsi="David"/>
          <w:rtl/>
          <w:lang w:eastAsia="he-IL"/>
        </w:rPr>
        <w:t>–</w:t>
      </w:r>
      <w:r w:rsidRPr="006D1286">
        <w:rPr>
          <w:rFonts w:ascii="David" w:hAnsi="David"/>
          <w:b/>
          <w:bCs/>
          <w:rtl/>
        </w:rPr>
        <w:t xml:space="preserve"> </w:t>
      </w:r>
      <w:r w:rsidRPr="006D1286">
        <w:rPr>
          <w:rFonts w:ascii="David" w:hAnsi="David"/>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p>
    <w:p w14:paraId="77DCE4F6" w14:textId="77777777" w:rsidR="001004FF" w:rsidRPr="006D1286" w:rsidRDefault="001004FF" w:rsidP="0044119B">
      <w:pPr>
        <w:keepNext/>
        <w:keepLines/>
        <w:widowControl w:val="0"/>
        <w:numPr>
          <w:ilvl w:val="1"/>
          <w:numId w:val="18"/>
        </w:numPr>
        <w:tabs>
          <w:tab w:val="left" w:pos="950"/>
        </w:tabs>
        <w:spacing w:before="120" w:line="276" w:lineRule="auto"/>
        <w:ind w:left="950" w:hanging="590"/>
        <w:jc w:val="both"/>
        <w:rPr>
          <w:rStyle w:val="afffff4"/>
        </w:rPr>
      </w:pPr>
      <w:r w:rsidRPr="006D1286">
        <w:rPr>
          <w:rStyle w:val="afffff4"/>
          <w:rtl/>
        </w:rPr>
        <w:t xml:space="preserve">"תקציב רגיל" </w:t>
      </w:r>
      <w:r w:rsidRPr="006D1286">
        <w:rPr>
          <w:rFonts w:ascii="David" w:eastAsia="David" w:hAnsi="David"/>
          <w:rtl/>
          <w:lang w:eastAsia="he-IL"/>
        </w:rPr>
        <w:t>–</w:t>
      </w:r>
      <w:r w:rsidRPr="006D1286">
        <w:rPr>
          <w:rStyle w:val="afffff4"/>
          <w:rtl/>
        </w:rPr>
        <w:t xml:space="preserve">  </w:t>
      </w:r>
      <w:r w:rsidRPr="006D1286">
        <w:rPr>
          <w:rStyle w:val="afffff4"/>
          <w:b w:val="0"/>
          <w:bCs w:val="0"/>
          <w:rtl/>
        </w:rPr>
        <w:t>תקציב הפעולות השוטפות המבוצעות על ידי הרשות המקומית.</w:t>
      </w:r>
    </w:p>
    <w:p w14:paraId="7048AE6B" w14:textId="77777777" w:rsidR="001004FF" w:rsidRPr="006D1286" w:rsidRDefault="001004FF" w:rsidP="0044119B">
      <w:pPr>
        <w:keepNext/>
        <w:keepLines/>
        <w:widowControl w:val="0"/>
        <w:numPr>
          <w:ilvl w:val="1"/>
          <w:numId w:val="18"/>
        </w:numPr>
        <w:tabs>
          <w:tab w:val="left" w:pos="950"/>
        </w:tabs>
        <w:spacing w:before="120" w:line="276" w:lineRule="auto"/>
        <w:ind w:left="950" w:hanging="590"/>
        <w:jc w:val="both"/>
        <w:rPr>
          <w:rStyle w:val="afffff4"/>
          <w:b w:val="0"/>
          <w:bCs w:val="0"/>
        </w:rPr>
      </w:pPr>
      <w:r w:rsidRPr="006D1286">
        <w:rPr>
          <w:rStyle w:val="afffff4"/>
          <w:rtl/>
        </w:rPr>
        <w:t xml:space="preserve">"תקציב פיתוח" </w:t>
      </w:r>
      <w:r w:rsidRPr="006D1286">
        <w:rPr>
          <w:rFonts w:ascii="David" w:eastAsia="David" w:hAnsi="David"/>
          <w:rtl/>
          <w:lang w:eastAsia="he-IL"/>
        </w:rPr>
        <w:t>–</w:t>
      </w:r>
      <w:r w:rsidRPr="006D1286">
        <w:rPr>
          <w:rStyle w:val="afffff4"/>
          <w:rtl/>
        </w:rPr>
        <w:t xml:space="preserve"> </w:t>
      </w:r>
      <w:r w:rsidRPr="006D1286">
        <w:rPr>
          <w:rStyle w:val="afffff4"/>
          <w:b w:val="0"/>
          <w:bCs w:val="0"/>
          <w:rtl/>
        </w:rPr>
        <w:t xml:space="preserve">תקציב בלתי רגיל (תב"ר), תקציב המיועד לפעולות חד פעמיות או לפעולות מתמשכות והשקעות מעבר לשנת תקציב ולתחום פעילות מסוים הכולל אומדן תקבולים ותשלומים לאותה פעולה או לאותו תחום פעילות.    </w:t>
      </w:r>
    </w:p>
    <w:p w14:paraId="2F584538" w14:textId="77777777" w:rsidR="001004FF" w:rsidRPr="006D1286" w:rsidRDefault="001004FF" w:rsidP="0044119B">
      <w:pPr>
        <w:keepNext/>
        <w:keepLines/>
        <w:widowControl w:val="0"/>
        <w:numPr>
          <w:ilvl w:val="1"/>
          <w:numId w:val="18"/>
        </w:numPr>
        <w:tabs>
          <w:tab w:val="left" w:pos="950"/>
        </w:tabs>
        <w:spacing w:before="120" w:line="276" w:lineRule="auto"/>
        <w:ind w:left="950" w:hanging="590"/>
        <w:jc w:val="both"/>
        <w:rPr>
          <w:rStyle w:val="afffff4"/>
          <w:b w:val="0"/>
          <w:bCs w:val="0"/>
        </w:rPr>
      </w:pPr>
      <w:r w:rsidRPr="006D1286">
        <w:rPr>
          <w:rStyle w:val="afffff4"/>
          <w:rtl/>
        </w:rPr>
        <w:t xml:space="preserve">"עבודות פיתוח" </w:t>
      </w:r>
      <w:r w:rsidRPr="006D1286">
        <w:rPr>
          <w:rFonts w:ascii="David" w:eastAsia="David" w:hAnsi="David"/>
          <w:rtl/>
          <w:lang w:eastAsia="he-IL"/>
        </w:rPr>
        <w:t>–</w:t>
      </w:r>
      <w:r w:rsidRPr="006D1286">
        <w:rPr>
          <w:rStyle w:val="afffff4"/>
          <w:rtl/>
        </w:rPr>
        <w:t xml:space="preserve"> </w:t>
      </w:r>
      <w:r w:rsidRPr="006D1286">
        <w:rPr>
          <w:rStyle w:val="afffff4"/>
          <w:b w:val="0"/>
          <w:bCs w:val="0"/>
          <w:rtl/>
        </w:rPr>
        <w:t>עבודות לפיתוח תשתיות, פיתוח שטחים ציבוריים פתוחים או הקמת מבנים לצורכי ציבור בעבור העירייה.</w:t>
      </w:r>
      <w:r w:rsidRPr="006D1286">
        <w:rPr>
          <w:rStyle w:val="afffff4"/>
          <w:b w:val="0"/>
          <w:bCs w:val="0"/>
        </w:rPr>
        <w:t> </w:t>
      </w:r>
    </w:p>
    <w:p w14:paraId="6864430B" w14:textId="77777777" w:rsidR="001004FF" w:rsidRPr="006D1286" w:rsidRDefault="001004FF" w:rsidP="0044119B">
      <w:pPr>
        <w:keepNext/>
        <w:keepLines/>
        <w:widowControl w:val="0"/>
        <w:numPr>
          <w:ilvl w:val="1"/>
          <w:numId w:val="18"/>
        </w:numPr>
        <w:tabs>
          <w:tab w:val="left" w:pos="950"/>
        </w:tabs>
        <w:spacing w:before="120" w:line="276" w:lineRule="auto"/>
        <w:ind w:left="950" w:hanging="590"/>
        <w:jc w:val="both"/>
        <w:rPr>
          <w:rStyle w:val="afffff4"/>
          <w:b w:val="0"/>
          <w:bCs w:val="0"/>
        </w:rPr>
      </w:pPr>
      <w:r w:rsidRPr="006D1286">
        <w:rPr>
          <w:rStyle w:val="afffff4"/>
          <w:rtl/>
        </w:rPr>
        <w:t xml:space="preserve">"פרויקט הנדסי" </w:t>
      </w:r>
      <w:r w:rsidRPr="006D1286">
        <w:rPr>
          <w:rFonts w:ascii="David" w:eastAsia="David" w:hAnsi="David"/>
          <w:rtl/>
          <w:lang w:eastAsia="he-IL"/>
        </w:rPr>
        <w:t>–</w:t>
      </w:r>
      <w:r w:rsidRPr="006D1286">
        <w:rPr>
          <w:rStyle w:val="afffff4"/>
          <w:b w:val="0"/>
          <w:bCs w:val="0"/>
          <w:rtl/>
        </w:rPr>
        <w:t xml:space="preserve"> כל פרויקט שהמימון שלו הוא מהתקציב הבלתי רגיל ומצריך התייחסות הנדסית כחלק מביצועו. </w:t>
      </w:r>
    </w:p>
    <w:p w14:paraId="696CE4B2" w14:textId="02C76F27" w:rsidR="001004FF" w:rsidRDefault="001004FF" w:rsidP="0044119B">
      <w:pPr>
        <w:keepNext/>
        <w:keepLines/>
        <w:widowControl w:val="0"/>
        <w:numPr>
          <w:ilvl w:val="1"/>
          <w:numId w:val="18"/>
        </w:numPr>
        <w:tabs>
          <w:tab w:val="left" w:pos="950"/>
        </w:tabs>
        <w:spacing w:before="120" w:line="276" w:lineRule="auto"/>
        <w:ind w:left="950" w:hanging="590"/>
        <w:jc w:val="both"/>
        <w:rPr>
          <w:rFonts w:ascii="David" w:hAnsi="David"/>
          <w:b/>
          <w:bCs/>
        </w:rPr>
      </w:pPr>
      <w:bookmarkStart w:id="13" w:name="_Ref487525611"/>
      <w:r w:rsidRPr="006D1286">
        <w:rPr>
          <w:rFonts w:ascii="David" w:hAnsi="David"/>
          <w:b/>
          <w:bCs/>
          <w:rtl/>
        </w:rPr>
        <w:lastRenderedPageBreak/>
        <w:t xml:space="preserve">"בקרה הנדסית" – </w:t>
      </w:r>
      <w:r w:rsidRPr="006D1286">
        <w:rPr>
          <w:rFonts w:ascii="David" w:hAnsi="David"/>
          <w:rtl/>
        </w:rPr>
        <w:t>בחינ</w:t>
      </w:r>
      <w:r>
        <w:rPr>
          <w:rFonts w:ascii="David" w:hAnsi="David" w:hint="cs"/>
          <w:rtl/>
        </w:rPr>
        <w:t>ת כתבי הכמויות וסבירותם בהתאם לפרוייקט המבוקש לרבות בחינת התמחיר בהתאם למחירונים מקובלים, בחינה</w:t>
      </w:r>
      <w:r w:rsidRPr="006D1286">
        <w:rPr>
          <w:rFonts w:ascii="David" w:hAnsi="David"/>
          <w:rtl/>
        </w:rPr>
        <w:t xml:space="preserve"> בשטח של ביצוע פעולות בנייה או תכנון, הלימה </w:t>
      </w:r>
      <w:r>
        <w:rPr>
          <w:rFonts w:ascii="David" w:hAnsi="David" w:hint="cs"/>
          <w:rtl/>
        </w:rPr>
        <w:t xml:space="preserve">של הביצוע </w:t>
      </w:r>
      <w:r w:rsidRPr="006D1286">
        <w:rPr>
          <w:rFonts w:ascii="David" w:hAnsi="David"/>
          <w:rtl/>
        </w:rPr>
        <w:t>לתכניות</w:t>
      </w:r>
      <w:r>
        <w:rPr>
          <w:rFonts w:ascii="David" w:hAnsi="David" w:hint="cs"/>
          <w:rtl/>
        </w:rPr>
        <w:t xml:space="preserve"> שאושרו</w:t>
      </w:r>
      <w:r w:rsidRPr="006D1286">
        <w:rPr>
          <w:rFonts w:ascii="David" w:hAnsi="David"/>
          <w:rtl/>
        </w:rPr>
        <w:t xml:space="preserve">, </w:t>
      </w:r>
      <w:r>
        <w:rPr>
          <w:rFonts w:ascii="David" w:hAnsi="David" w:hint="cs"/>
          <w:rtl/>
        </w:rPr>
        <w:t xml:space="preserve">בחינת </w:t>
      </w:r>
      <w:r w:rsidRPr="006D1286">
        <w:rPr>
          <w:rFonts w:ascii="David" w:hAnsi="David"/>
          <w:rtl/>
        </w:rPr>
        <w:t>היתר הבנייה</w:t>
      </w:r>
      <w:r>
        <w:rPr>
          <w:rFonts w:ascii="David" w:hAnsi="David" w:hint="cs"/>
          <w:rtl/>
        </w:rPr>
        <w:t xml:space="preserve"> ובחינת הביצוע בהתאם</w:t>
      </w:r>
      <w:r w:rsidRPr="006D1286">
        <w:rPr>
          <w:rFonts w:ascii="David" w:hAnsi="David"/>
          <w:rtl/>
        </w:rPr>
        <w:t xml:space="preserve">, </w:t>
      </w:r>
      <w:r>
        <w:rPr>
          <w:rFonts w:ascii="David" w:hAnsi="David" w:hint="cs"/>
          <w:rtl/>
        </w:rPr>
        <w:t xml:space="preserve">הלימת </w:t>
      </w:r>
      <w:r w:rsidRPr="006D1286">
        <w:rPr>
          <w:rFonts w:ascii="David" w:hAnsi="David"/>
          <w:rtl/>
        </w:rPr>
        <w:t>דרישות תשלום</w:t>
      </w:r>
      <w:r>
        <w:rPr>
          <w:rFonts w:ascii="David" w:hAnsi="David" w:hint="cs"/>
          <w:rtl/>
        </w:rPr>
        <w:t xml:space="preserve"> לתכנית ולביצוע בפועל בהתאם להתחייבות שאושרה</w:t>
      </w:r>
      <w:r w:rsidRPr="006D1286">
        <w:rPr>
          <w:rFonts w:ascii="David" w:hAnsi="David"/>
          <w:rtl/>
        </w:rPr>
        <w:t xml:space="preserve">, </w:t>
      </w:r>
      <w:r>
        <w:rPr>
          <w:rFonts w:ascii="David" w:hAnsi="David" w:hint="cs"/>
          <w:rtl/>
        </w:rPr>
        <w:t>בחינת התקדמות בהתאם ללוחות הזמנים, בחינת הביצוע ל</w:t>
      </w:r>
      <w:r w:rsidRPr="006D1286">
        <w:rPr>
          <w:rFonts w:ascii="David" w:hAnsi="David"/>
          <w:rtl/>
        </w:rPr>
        <w:t>תקנים מחייבים ועוד.</w:t>
      </w:r>
      <w:bookmarkEnd w:id="13"/>
    </w:p>
    <w:p w14:paraId="118E697E" w14:textId="77777777" w:rsidR="001004FF" w:rsidRPr="00824D60" w:rsidRDefault="001004FF" w:rsidP="0044119B">
      <w:pPr>
        <w:keepNext/>
        <w:keepLines/>
        <w:widowControl w:val="0"/>
        <w:numPr>
          <w:ilvl w:val="1"/>
          <w:numId w:val="18"/>
        </w:numPr>
        <w:tabs>
          <w:tab w:val="left" w:pos="950"/>
        </w:tabs>
        <w:spacing w:before="120" w:line="276" w:lineRule="auto"/>
        <w:ind w:left="950" w:hanging="590"/>
        <w:jc w:val="both"/>
        <w:rPr>
          <w:rFonts w:ascii="David" w:hAnsi="David"/>
        </w:rPr>
      </w:pPr>
      <w:bookmarkStart w:id="14" w:name="_Ref477418318"/>
      <w:r>
        <w:rPr>
          <w:rFonts w:ascii="David" w:hAnsi="David" w:hint="cs"/>
          <w:b/>
          <w:bCs/>
          <w:rtl/>
        </w:rPr>
        <w:t>"</w:t>
      </w:r>
      <w:r w:rsidRPr="00106BA4">
        <w:rPr>
          <w:rFonts w:ascii="David" w:hAnsi="David" w:hint="cs"/>
          <w:b/>
          <w:bCs/>
          <w:rtl/>
        </w:rPr>
        <w:t>בקרה שאינה הנדסית</w:t>
      </w:r>
      <w:r>
        <w:rPr>
          <w:rFonts w:ascii="David" w:hAnsi="David" w:hint="cs"/>
          <w:rtl/>
        </w:rPr>
        <w:t xml:space="preserve">" - </w:t>
      </w:r>
      <w:r w:rsidRPr="00824D60">
        <w:rPr>
          <w:rFonts w:ascii="David" w:hAnsi="David"/>
          <w:rtl/>
        </w:rPr>
        <w:t>בחינת נתונים והפעולות והנתונים המוצגים ידי הרשויות המקומיות אל מול תכנית העבודה המאושרת ואבני הדרך שהוגדרו בה, נהלי המשרד והחלטות ממשלה.  בהתאם לפרויקט המבוקש הבדיקה תכלול לרבות בחינת התמחיר של הרכיבים בתכנית העבודה, בחינה</w:t>
      </w:r>
      <w:r w:rsidR="00AB2A5F">
        <w:rPr>
          <w:rFonts w:ascii="David" w:hAnsi="David" w:hint="cs"/>
          <w:rtl/>
        </w:rPr>
        <w:t xml:space="preserve"> ו</w:t>
      </w:r>
      <w:r w:rsidRPr="00824D60">
        <w:rPr>
          <w:rFonts w:ascii="David" w:hAnsi="David"/>
          <w:rtl/>
        </w:rPr>
        <w:t xml:space="preserve">בדיקת יישום הפעולות בשטח, של פעולות ונתונים וכן בחינת הביצוע בהתאם לתכנית העבודה, הלימת דרישות תשלום ואימות נתונים לתוכנית ולביצוע בפועל בהתאם להתחייבות שאושרה ובדיקות נוספות שיוגדרו על ידי המשרד.    </w:t>
      </w:r>
    </w:p>
    <w:p w14:paraId="1F71BEAC" w14:textId="37FFDE7F" w:rsidR="001004FF" w:rsidRPr="006D1286" w:rsidRDefault="001004FF" w:rsidP="0044119B">
      <w:pPr>
        <w:keepNext/>
        <w:keepLines/>
        <w:widowControl w:val="0"/>
        <w:numPr>
          <w:ilvl w:val="1"/>
          <w:numId w:val="18"/>
        </w:numPr>
        <w:tabs>
          <w:tab w:val="left" w:pos="950"/>
        </w:tabs>
        <w:spacing w:before="120" w:line="276" w:lineRule="auto"/>
        <w:ind w:left="950" w:hanging="590"/>
        <w:jc w:val="both"/>
        <w:rPr>
          <w:rFonts w:ascii="David" w:hAnsi="David"/>
        </w:rPr>
      </w:pPr>
      <w:r w:rsidRPr="006D1286">
        <w:rPr>
          <w:rFonts w:ascii="David" w:hAnsi="David"/>
          <w:b/>
          <w:bCs/>
          <w:rtl/>
        </w:rPr>
        <w:t xml:space="preserve">"בקרה </w:t>
      </w:r>
      <w:r>
        <w:rPr>
          <w:rFonts w:ascii="David" w:hAnsi="David" w:hint="cs"/>
          <w:b/>
          <w:bCs/>
          <w:rtl/>
        </w:rPr>
        <w:t>כספית</w:t>
      </w:r>
      <w:r w:rsidRPr="006D1286">
        <w:rPr>
          <w:rFonts w:ascii="David" w:hAnsi="David"/>
          <w:b/>
          <w:bCs/>
          <w:rtl/>
        </w:rPr>
        <w:t xml:space="preserve">" – </w:t>
      </w:r>
      <w:r>
        <w:rPr>
          <w:rFonts w:ascii="David" w:hAnsi="David" w:hint="cs"/>
          <w:rtl/>
        </w:rPr>
        <w:t xml:space="preserve">בדיקה </w:t>
      </w:r>
      <w:r w:rsidRPr="006D1286">
        <w:rPr>
          <w:rFonts w:ascii="David" w:hAnsi="David"/>
          <w:rtl/>
        </w:rPr>
        <w:t xml:space="preserve">שהכספים </w:t>
      </w:r>
      <w:r>
        <w:rPr>
          <w:rFonts w:ascii="David" w:hAnsi="David" w:hint="cs"/>
          <w:rtl/>
        </w:rPr>
        <w:t xml:space="preserve">שמשולמים </w:t>
      </w:r>
      <w:r w:rsidRPr="006D1286">
        <w:rPr>
          <w:rFonts w:ascii="David" w:hAnsi="David"/>
          <w:rtl/>
        </w:rPr>
        <w:t>במסגרת ההתחייבות שימשו לייעודים שלשמם הוקצו</w:t>
      </w:r>
      <w:r>
        <w:rPr>
          <w:rFonts w:ascii="David" w:hAnsi="David" w:hint="cs"/>
          <w:rtl/>
        </w:rPr>
        <w:t xml:space="preserve"> ובהתאם להתחייבות שאושרה</w:t>
      </w:r>
      <w:r w:rsidRPr="006D1286">
        <w:rPr>
          <w:rFonts w:ascii="David" w:hAnsi="David"/>
          <w:rtl/>
        </w:rPr>
        <w:t xml:space="preserve">, לרבות, בחינת </w:t>
      </w:r>
      <w:r>
        <w:rPr>
          <w:rFonts w:ascii="David" w:hAnsi="David" w:hint="cs"/>
          <w:rtl/>
        </w:rPr>
        <w:t>דרישת התשלום ותקינותה וכן התאמתה לדרישות התשלום של</w:t>
      </w:r>
      <w:r w:rsidRPr="006D1286">
        <w:rPr>
          <w:rFonts w:ascii="David" w:hAnsi="David"/>
          <w:rtl/>
        </w:rPr>
        <w:t xml:space="preserve"> ספקים וקבלני משנה </w:t>
      </w:r>
      <w:r>
        <w:rPr>
          <w:rFonts w:ascii="David" w:hAnsi="David" w:hint="cs"/>
          <w:rtl/>
        </w:rPr>
        <w:t xml:space="preserve">שהופעלו ע"י הרשות וכפי שיגדיר </w:t>
      </w:r>
      <w:r w:rsidR="00A24FFF">
        <w:rPr>
          <w:rFonts w:ascii="David" w:hAnsi="David" w:hint="cs"/>
          <w:rtl/>
        </w:rPr>
        <w:t>המשרד</w:t>
      </w:r>
      <w:r>
        <w:rPr>
          <w:rFonts w:ascii="David" w:hAnsi="David" w:hint="cs"/>
          <w:rtl/>
        </w:rPr>
        <w:t xml:space="preserve">, </w:t>
      </w:r>
      <w:r w:rsidRPr="006D1286">
        <w:rPr>
          <w:rFonts w:ascii="David" w:hAnsi="David"/>
          <w:rtl/>
        </w:rPr>
        <w:t xml:space="preserve">בדיקת סבירות עלויות </w:t>
      </w:r>
      <w:bookmarkEnd w:id="14"/>
      <w:r w:rsidRPr="006D1286">
        <w:rPr>
          <w:rFonts w:ascii="David" w:hAnsi="David"/>
          <w:rtl/>
        </w:rPr>
        <w:t>וכיוצא בזה.</w:t>
      </w:r>
    </w:p>
    <w:p w14:paraId="69AC934A" w14:textId="77777777" w:rsidR="00236765" w:rsidRDefault="00236765" w:rsidP="0044119B">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hint="cs"/>
          <w:b/>
          <w:bCs/>
          <w:rtl/>
        </w:rPr>
        <w:t xml:space="preserve">"יום" </w:t>
      </w:r>
      <w:r>
        <w:rPr>
          <w:rFonts w:ascii="Calibri" w:hAnsi="Calibri"/>
          <w:b/>
          <w:bCs/>
          <w:rtl/>
        </w:rPr>
        <w:t>–</w:t>
      </w:r>
      <w:r>
        <w:rPr>
          <w:rFonts w:ascii="Calibri" w:hAnsi="Calibri" w:hint="cs"/>
          <w:b/>
          <w:bCs/>
          <w:rtl/>
        </w:rPr>
        <w:t xml:space="preserve"> </w:t>
      </w:r>
      <w:r w:rsidRPr="00236765">
        <w:rPr>
          <w:rFonts w:ascii="Calibri" w:hAnsi="Calibri" w:hint="cs"/>
          <w:rtl/>
        </w:rPr>
        <w:t>יום קלנדרי אלא אם נאמר במפורש אחרת.</w:t>
      </w:r>
    </w:p>
    <w:p w14:paraId="1C9B70AD" w14:textId="77777777" w:rsidR="0085696C" w:rsidRDefault="001A0C02" w:rsidP="0044119B">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"הגדרה כללית" </w:t>
      </w:r>
      <w:r>
        <w:rPr>
          <w:rFonts w:ascii="Calibri" w:hAnsi="Calibri"/>
          <w:rtl/>
        </w:rPr>
        <w:t>-</w:t>
      </w:r>
      <w:r>
        <w:rPr>
          <w:rFonts w:ascii="Calibri" w:hAnsi="Calibri"/>
          <w:b/>
          <w:bCs/>
          <w:rtl/>
        </w:rPr>
        <w:t xml:space="preserve"> </w:t>
      </w:r>
      <w:r>
        <w:rPr>
          <w:rFonts w:ascii="Calibri" w:hAnsi="Calibri"/>
          <w:rtl/>
        </w:rPr>
        <w:t>כל התייחסות הנוגעת לבעלי התפקידים במכרז מופנית לשני המינים, השימוש בלשון זכר / נקבה נעשה לשם הנוחות בלבד.</w:t>
      </w:r>
    </w:p>
    <w:p w14:paraId="123E5AD1" w14:textId="77777777" w:rsidR="001004FF" w:rsidRDefault="001004FF" w:rsidP="0044119B">
      <w:pPr>
        <w:keepNext/>
        <w:keepLines/>
        <w:widowControl w:val="0"/>
        <w:numPr>
          <w:ilvl w:val="0"/>
          <w:numId w:val="18"/>
        </w:numPr>
        <w:spacing w:before="240" w:line="276" w:lineRule="auto"/>
        <w:ind w:left="357" w:hanging="357"/>
        <w:jc w:val="both"/>
        <w:outlineLvl w:val="0"/>
        <w:rPr>
          <w:b/>
          <w:bCs/>
          <w:sz w:val="28"/>
          <w:szCs w:val="28"/>
          <w:u w:val="single"/>
        </w:rPr>
      </w:pPr>
      <w:bookmarkStart w:id="15" w:name="H2_השירותים_הנדרשים"/>
      <w:bookmarkStart w:id="16" w:name="H1_רקע_והשירותים_הנדרשים"/>
      <w:r>
        <w:rPr>
          <w:rFonts w:hint="cs"/>
          <w:b/>
          <w:bCs/>
          <w:sz w:val="28"/>
          <w:szCs w:val="28"/>
          <w:u w:val="single"/>
          <w:rtl/>
        </w:rPr>
        <w:t>רקע</w:t>
      </w:r>
      <w:r w:rsidR="007A2570">
        <w:rPr>
          <w:rFonts w:hint="cs"/>
          <w:b/>
          <w:bCs/>
          <w:sz w:val="28"/>
          <w:szCs w:val="28"/>
          <w:u w:val="single"/>
          <w:rtl/>
        </w:rPr>
        <w:t xml:space="preserve"> והשירותים הנדרשים</w:t>
      </w:r>
    </w:p>
    <w:bookmarkEnd w:id="15"/>
    <w:bookmarkEnd w:id="16"/>
    <w:p w14:paraId="7D2EBFB7" w14:textId="77777777" w:rsidR="001004FF" w:rsidRPr="004070FD" w:rsidRDefault="001004FF" w:rsidP="0044119B">
      <w:pPr>
        <w:keepNext/>
        <w:keepLines/>
        <w:widowControl w:val="0"/>
        <w:numPr>
          <w:ilvl w:val="1"/>
          <w:numId w:val="18"/>
        </w:numPr>
        <w:tabs>
          <w:tab w:val="left" w:pos="950"/>
        </w:tabs>
        <w:spacing w:before="120" w:line="276" w:lineRule="auto"/>
        <w:ind w:left="950" w:hanging="590"/>
        <w:jc w:val="both"/>
        <w:rPr>
          <w:rFonts w:ascii="David" w:hAnsi="David"/>
        </w:rPr>
      </w:pPr>
      <w:r w:rsidRPr="006D1286">
        <w:rPr>
          <w:rFonts w:ascii="David" w:hAnsi="David"/>
          <w:rtl/>
        </w:rPr>
        <w:t xml:space="preserve">משרד הפנים מקצה לרשויות המקומיות מענקי פיתוח בסדר גודל של מיליארד שקלים בשנה. הרשויות המקומיות מייעדות את התקציבים לפעילויות שונות במסגרת מימוש התקציב הבלתי רגיל. </w:t>
      </w:r>
    </w:p>
    <w:p w14:paraId="057DCDBD" w14:textId="77777777" w:rsidR="001004FF" w:rsidRPr="006D1286" w:rsidRDefault="001004FF" w:rsidP="0044119B">
      <w:pPr>
        <w:keepNext/>
        <w:keepLines/>
        <w:widowControl w:val="0"/>
        <w:numPr>
          <w:ilvl w:val="1"/>
          <w:numId w:val="18"/>
        </w:numPr>
        <w:tabs>
          <w:tab w:val="left" w:pos="950"/>
        </w:tabs>
        <w:spacing w:before="120" w:line="276" w:lineRule="auto"/>
        <w:ind w:left="950" w:hanging="590"/>
        <w:jc w:val="both"/>
        <w:rPr>
          <w:rFonts w:ascii="David" w:hAnsi="David"/>
        </w:rPr>
      </w:pPr>
      <w:r w:rsidRPr="006D1286">
        <w:rPr>
          <w:rFonts w:ascii="David" w:hAnsi="David"/>
          <w:rtl/>
        </w:rPr>
        <w:t xml:space="preserve">בנוסף לפעילות זו קיימות החלטות ממשלה שמגדירות תקציב ייעודי לתגבור הפעולות בסעיף 3.1 לצד תכניות ייעודיות ומענקים ייעודיים עבור שירותים מוניציפאליים. </w:t>
      </w:r>
    </w:p>
    <w:p w14:paraId="464A81AF" w14:textId="77777777" w:rsidR="001004FF" w:rsidRPr="006D1286" w:rsidRDefault="001004FF" w:rsidP="0044119B">
      <w:pPr>
        <w:keepNext/>
        <w:keepLines/>
        <w:widowControl w:val="0"/>
        <w:numPr>
          <w:ilvl w:val="1"/>
          <w:numId w:val="18"/>
        </w:numPr>
        <w:tabs>
          <w:tab w:val="left" w:pos="950"/>
        </w:tabs>
        <w:spacing w:before="120" w:line="276" w:lineRule="auto"/>
        <w:ind w:left="950" w:hanging="590"/>
        <w:jc w:val="both"/>
        <w:rPr>
          <w:rFonts w:ascii="David" w:hAnsi="David"/>
        </w:rPr>
      </w:pPr>
      <w:r w:rsidRPr="006D1286">
        <w:rPr>
          <w:rFonts w:ascii="David" w:hAnsi="David"/>
          <w:rtl/>
        </w:rPr>
        <w:t xml:space="preserve">כמו כן, </w:t>
      </w:r>
      <w:r w:rsidR="00A24FFF">
        <w:rPr>
          <w:rFonts w:ascii="David" w:hAnsi="David" w:hint="cs"/>
          <w:rtl/>
        </w:rPr>
        <w:t>המשרד</w:t>
      </w:r>
      <w:r>
        <w:rPr>
          <w:rFonts w:ascii="David" w:hAnsi="David" w:hint="cs"/>
          <w:rtl/>
        </w:rPr>
        <w:t xml:space="preserve"> שומר לעצמו את הזכות באישור ועדת המכרזים לדרוש שירותים נוספים מהספק הקשורים בקשר ישיר עם השירותים נשוא מכרז זה, כדוגמת ביצוע</w:t>
      </w:r>
      <w:r w:rsidRPr="006D1286">
        <w:rPr>
          <w:rFonts w:ascii="David" w:hAnsi="David"/>
          <w:rtl/>
        </w:rPr>
        <w:t xml:space="preserve"> פעולות בקרה נוספות, על תהליכים ו/או פעולות</w:t>
      </w:r>
      <w:r>
        <w:rPr>
          <w:rFonts w:ascii="David" w:hAnsi="David" w:hint="cs"/>
          <w:rtl/>
        </w:rPr>
        <w:t xml:space="preserve"> הקשורות להתחייבויות המשרד או התשלומים האמורים.</w:t>
      </w:r>
      <w:r w:rsidRPr="006D1286">
        <w:rPr>
          <w:rFonts w:ascii="David" w:hAnsi="David"/>
          <w:rtl/>
        </w:rPr>
        <w:t xml:space="preserve"> </w:t>
      </w:r>
    </w:p>
    <w:p w14:paraId="335DEEFE" w14:textId="77777777" w:rsidR="001004FF" w:rsidRPr="006D1286" w:rsidRDefault="001004FF" w:rsidP="0044119B">
      <w:pPr>
        <w:keepNext/>
        <w:keepLines/>
        <w:widowControl w:val="0"/>
        <w:numPr>
          <w:ilvl w:val="1"/>
          <w:numId w:val="18"/>
        </w:numPr>
        <w:tabs>
          <w:tab w:val="left" w:pos="950"/>
        </w:tabs>
        <w:spacing w:before="120" w:line="276" w:lineRule="auto"/>
        <w:ind w:left="950" w:hanging="590"/>
        <w:jc w:val="both"/>
        <w:rPr>
          <w:rFonts w:ascii="David" w:hAnsi="David"/>
        </w:rPr>
      </w:pPr>
      <w:r w:rsidRPr="006D1286">
        <w:rPr>
          <w:rFonts w:ascii="David" w:hAnsi="David"/>
          <w:rtl/>
        </w:rPr>
        <w:lastRenderedPageBreak/>
        <w:t>מודגש ומובהר, כי השירותים יינתנו על פי דרישה ובהתאם לצרכי המשרד וכי המשרד אינו מתחייב להזמין את כל השירותים או חלקם וכי מובהר כי המשרד רשאי לבקש שירותים מהספק בכל התחומים הנזכרים במשרד, או בחלקם, הכל בהתאם לשיקול דעתו.</w:t>
      </w:r>
    </w:p>
    <w:p w14:paraId="35A646A3" w14:textId="77777777" w:rsidR="001004FF" w:rsidRDefault="001004FF" w:rsidP="0044119B">
      <w:pPr>
        <w:keepNext/>
        <w:keepLines/>
        <w:widowControl w:val="0"/>
        <w:numPr>
          <w:ilvl w:val="1"/>
          <w:numId w:val="18"/>
        </w:numPr>
        <w:tabs>
          <w:tab w:val="left" w:pos="950"/>
        </w:tabs>
        <w:spacing w:before="120" w:line="276" w:lineRule="auto"/>
        <w:ind w:left="950" w:hanging="590"/>
        <w:jc w:val="both"/>
        <w:rPr>
          <w:rFonts w:ascii="David" w:hAnsi="David"/>
        </w:rPr>
      </w:pPr>
      <w:bookmarkStart w:id="17" w:name="_Ref410025318"/>
      <w:bookmarkStart w:id="18" w:name="_Ref410547371"/>
      <w:r w:rsidRPr="00595B1B">
        <w:rPr>
          <w:rFonts w:ascii="David" w:hAnsi="David"/>
          <w:rtl/>
        </w:rPr>
        <w:t>לקראת כל פרויקט או מטל</w:t>
      </w:r>
      <w:r w:rsidRPr="00595B1B">
        <w:rPr>
          <w:rFonts w:ascii="David" w:hAnsi="David" w:hint="cs"/>
          <w:rtl/>
        </w:rPr>
        <w:t>ה</w:t>
      </w:r>
      <w:r w:rsidRPr="00595B1B">
        <w:rPr>
          <w:rFonts w:ascii="David" w:hAnsi="David"/>
          <w:rtl/>
        </w:rPr>
        <w:t>, יגדיר המשרד את התפוקות הנדרשות</w:t>
      </w:r>
      <w:r>
        <w:rPr>
          <w:rFonts w:ascii="David" w:hAnsi="David" w:hint="cs"/>
          <w:rtl/>
        </w:rPr>
        <w:t xml:space="preserve"> בעת הזמנת הרכש. </w:t>
      </w:r>
      <w:r w:rsidRPr="006006F0">
        <w:rPr>
          <w:rFonts w:ascii="David" w:hAnsi="David" w:hint="cs"/>
          <w:b/>
          <w:bCs/>
          <w:rtl/>
        </w:rPr>
        <w:t>טרם התחלת מתן השירות יקבל הספק הזמנת רכש חתומה כדין.</w:t>
      </w:r>
      <w:r w:rsidRPr="00595B1B">
        <w:rPr>
          <w:rFonts w:ascii="David" w:hAnsi="David"/>
          <w:rtl/>
        </w:rPr>
        <w:t xml:space="preserve"> </w:t>
      </w:r>
    </w:p>
    <w:p w14:paraId="46F0B62D" w14:textId="77777777" w:rsidR="001004FF" w:rsidRPr="006D1286" w:rsidRDefault="001004FF" w:rsidP="0044119B">
      <w:pPr>
        <w:keepNext/>
        <w:keepLines/>
        <w:widowControl w:val="0"/>
        <w:tabs>
          <w:tab w:val="left" w:pos="950"/>
        </w:tabs>
        <w:spacing w:before="120" w:line="276" w:lineRule="auto"/>
        <w:ind w:left="950"/>
        <w:jc w:val="both"/>
        <w:rPr>
          <w:rFonts w:ascii="David" w:hAnsi="David"/>
        </w:rPr>
      </w:pPr>
      <w:r w:rsidRPr="006D1286">
        <w:rPr>
          <w:rFonts w:ascii="David" w:hAnsi="David"/>
          <w:rtl/>
        </w:rPr>
        <w:t>מודגש, כי התשלום יכלול את כל הנדרש למתן השירות ולרבות אך לא רק, הגעה לפגישות (לרבות זמן ועלות הנסיעה), ביצוע סיורים בפריסה ארצית במקרים מסויימים, מתן שירות על ידי אנשי הצוות של הספק (כולם או חלקם), ולא תשולם, בשום מקרה, תמורה מעבר להצעת המחיר.</w:t>
      </w:r>
    </w:p>
    <w:p w14:paraId="1B89C9D2" w14:textId="77777777" w:rsidR="001004FF" w:rsidRPr="006D1286" w:rsidRDefault="001004FF" w:rsidP="0044119B">
      <w:pPr>
        <w:keepNext/>
        <w:keepLines/>
        <w:widowControl w:val="0"/>
        <w:numPr>
          <w:ilvl w:val="1"/>
          <w:numId w:val="18"/>
        </w:numPr>
        <w:tabs>
          <w:tab w:val="left" w:pos="950"/>
        </w:tabs>
        <w:spacing w:before="120" w:line="276" w:lineRule="auto"/>
        <w:ind w:left="950" w:hanging="590"/>
        <w:jc w:val="both"/>
        <w:rPr>
          <w:rFonts w:ascii="David" w:hAnsi="David"/>
          <w:rtl/>
        </w:rPr>
      </w:pPr>
      <w:bookmarkStart w:id="19" w:name="_Ref64453835"/>
      <w:r w:rsidRPr="006D1286">
        <w:rPr>
          <w:rFonts w:ascii="David" w:hAnsi="David"/>
          <w:rtl/>
        </w:rPr>
        <w:t>המשרד קבע תפוקות שונות לתשלום כמפורט להלן:</w:t>
      </w:r>
      <w:bookmarkEnd w:id="19"/>
    </w:p>
    <w:p w14:paraId="10103F3B" w14:textId="77777777" w:rsidR="001004FF" w:rsidRDefault="001004FF" w:rsidP="0044119B">
      <w:pPr>
        <w:keepNext/>
        <w:keepLines/>
        <w:widowControl w:val="0"/>
        <w:numPr>
          <w:ilvl w:val="2"/>
          <w:numId w:val="19"/>
        </w:numPr>
        <w:tabs>
          <w:tab w:val="left" w:pos="1560"/>
        </w:tabs>
        <w:spacing w:before="120" w:line="276" w:lineRule="auto"/>
        <w:ind w:left="1560" w:hanging="630"/>
        <w:jc w:val="both"/>
        <w:rPr>
          <w:rFonts w:ascii="David" w:hAnsi="David"/>
        </w:rPr>
      </w:pPr>
      <w:r w:rsidRPr="008B17AA">
        <w:rPr>
          <w:rFonts w:ascii="David" w:hAnsi="David" w:hint="cs"/>
          <w:b/>
          <w:bCs/>
          <w:rtl/>
        </w:rPr>
        <w:t>מתן חוות דעת הנדסית בטרם</w:t>
      </w:r>
      <w:r>
        <w:rPr>
          <w:rFonts w:ascii="David" w:hAnsi="David" w:hint="cs"/>
          <w:b/>
          <w:bCs/>
          <w:rtl/>
        </w:rPr>
        <w:t xml:space="preserve"> הוצאת התחייבות תקציבית וטרם</w:t>
      </w:r>
      <w:r w:rsidRPr="008B17AA">
        <w:rPr>
          <w:rFonts w:ascii="David" w:hAnsi="David" w:hint="cs"/>
          <w:b/>
          <w:bCs/>
          <w:rtl/>
        </w:rPr>
        <w:t xml:space="preserve"> תחילת ביצוע הפרויקט:</w:t>
      </w:r>
      <w:r>
        <w:rPr>
          <w:rFonts w:ascii="David" w:hAnsi="David" w:hint="cs"/>
          <w:rtl/>
        </w:rPr>
        <w:t xml:space="preserve"> חוות דעת זו תכלול, ניתוח כתבי כמויות והצרכים ההנדסים, ניתוח עלויות ואומדנים, ניתוח לוח זמנים צפוי למימוש הפרויקט, ניתוח היתכנות הנדסית, סטטוטורית וכלכלית. ע"פ רוב חוות דעת מסוג זה תידרש בשלב של טרום החלטה על מתן אישור התחייבות לפרויקט והוצאת התחייבות תקציבית   </w:t>
      </w:r>
    </w:p>
    <w:p w14:paraId="5A5667EA" w14:textId="77777777" w:rsidR="001004FF" w:rsidRPr="00D02995" w:rsidRDefault="001004FF" w:rsidP="0044119B">
      <w:pPr>
        <w:keepNext/>
        <w:keepLines/>
        <w:widowControl w:val="0"/>
        <w:numPr>
          <w:ilvl w:val="2"/>
          <w:numId w:val="19"/>
        </w:numPr>
        <w:tabs>
          <w:tab w:val="left" w:pos="1560"/>
        </w:tabs>
        <w:spacing w:before="120" w:line="276" w:lineRule="auto"/>
        <w:ind w:left="1560" w:hanging="630"/>
        <w:jc w:val="both"/>
        <w:rPr>
          <w:rFonts w:ascii="David" w:hAnsi="David"/>
        </w:rPr>
      </w:pPr>
      <w:r w:rsidRPr="00106BA4">
        <w:rPr>
          <w:rFonts w:ascii="David" w:hAnsi="David" w:hint="cs"/>
          <w:b/>
          <w:bCs/>
          <w:rtl/>
        </w:rPr>
        <w:t>מתן חוות דעת הנדסית בשלב טרום פרסום מכרז</w:t>
      </w:r>
      <w:r>
        <w:rPr>
          <w:rFonts w:ascii="David" w:hAnsi="David" w:hint="cs"/>
          <w:b/>
          <w:bCs/>
          <w:rtl/>
        </w:rPr>
        <w:t xml:space="preserve"> ועד לבחירת ספק זוכה</w:t>
      </w:r>
      <w:r w:rsidRPr="00106BA4">
        <w:rPr>
          <w:rFonts w:ascii="David" w:hAnsi="David" w:hint="cs"/>
          <w:b/>
          <w:bCs/>
          <w:rtl/>
        </w:rPr>
        <w:t>:</w:t>
      </w:r>
      <w:r>
        <w:rPr>
          <w:rFonts w:ascii="David" w:hAnsi="David" w:hint="cs"/>
          <w:rtl/>
        </w:rPr>
        <w:t xml:space="preserve"> חוות דעת זו תכלול, בין היתר, בחינת מסמכי המכרז, הפרק ההנדסי, כתב הכמויות, התאמה למצב בשטח, התאמה של הגדרות המכרז, העלויות והתנאים המוגדרים בהשאווה למצב בפועל</w:t>
      </w:r>
      <w:r w:rsidR="009A58BC">
        <w:rPr>
          <w:rFonts w:ascii="David" w:hAnsi="David" w:hint="cs"/>
          <w:rtl/>
        </w:rPr>
        <w:t xml:space="preserve"> ולפרויקטים דומים</w:t>
      </w:r>
      <w:r>
        <w:rPr>
          <w:rFonts w:ascii="David" w:hAnsi="David" w:hint="cs"/>
          <w:rtl/>
        </w:rPr>
        <w:t xml:space="preserve">. כמו כן תכלול חוות הדעת צפי עלויות ומקורות מימון נדרשים בהתאם למחירים מקובלים בשוק כפי שיוגדרו על ידי המשרד והשטח המיועד לביצוע הפרויקט. לאחר פרסום המכרז תדרש התייחסות למספר המציעים שניגשו למכרז, בחינת ההצעה של הזוכה במכרז, כתב הכמויות, מחירי הקבלן, האומדן במכרז ומחירי השוק.    </w:t>
      </w:r>
    </w:p>
    <w:p w14:paraId="3FDD5FAA" w14:textId="2EA870A6" w:rsidR="001004FF" w:rsidRDefault="001004FF" w:rsidP="0044119B">
      <w:pPr>
        <w:keepNext/>
        <w:keepLines/>
        <w:widowControl w:val="0"/>
        <w:numPr>
          <w:ilvl w:val="2"/>
          <w:numId w:val="19"/>
        </w:numPr>
        <w:tabs>
          <w:tab w:val="left" w:pos="1560"/>
        </w:tabs>
        <w:spacing w:before="120" w:line="276" w:lineRule="auto"/>
        <w:ind w:left="1560" w:hanging="630"/>
        <w:jc w:val="both"/>
        <w:rPr>
          <w:rFonts w:ascii="David" w:hAnsi="David"/>
        </w:rPr>
      </w:pPr>
      <w:r w:rsidRPr="00106BA4">
        <w:rPr>
          <w:rFonts w:ascii="David" w:hAnsi="David" w:hint="cs"/>
          <w:b/>
          <w:bCs/>
          <w:rtl/>
        </w:rPr>
        <w:t xml:space="preserve">מתן חוות דעת הנדסית </w:t>
      </w:r>
      <w:r>
        <w:rPr>
          <w:rFonts w:ascii="David" w:hAnsi="David" w:hint="cs"/>
          <w:b/>
          <w:bCs/>
          <w:rtl/>
        </w:rPr>
        <w:t>במהלך</w:t>
      </w:r>
      <w:r w:rsidRPr="00106BA4">
        <w:rPr>
          <w:rFonts w:ascii="David" w:hAnsi="David" w:hint="cs"/>
          <w:b/>
          <w:bCs/>
          <w:rtl/>
        </w:rPr>
        <w:t xml:space="preserve"> ביצוע הפרויקט</w:t>
      </w:r>
      <w:r>
        <w:rPr>
          <w:rFonts w:ascii="David" w:hAnsi="David" w:hint="cs"/>
          <w:rtl/>
        </w:rPr>
        <w:t>: חוות דעת זו תכלול, בין היתר, בדיקת ביצוע הפרויקט, בחינת כתבי כמויות לתשלום ומחירים והשוואה למפרט,</w:t>
      </w:r>
      <w:r w:rsidR="000F528B">
        <w:rPr>
          <w:rFonts w:ascii="David" w:hAnsi="David" w:hint="cs"/>
          <w:rtl/>
        </w:rPr>
        <w:t xml:space="preserve"> </w:t>
      </w:r>
      <w:r>
        <w:rPr>
          <w:rFonts w:ascii="David" w:hAnsi="David" w:hint="cs"/>
          <w:rtl/>
        </w:rPr>
        <w:t>תאימות ביצוע העבודות בפועל אל מול התכנית, איכות ביצוע העבודה, בדיקת סעיפי חריגה, תמחור, התאמה לתכניות הסטטוטוריות, הליכי הפיקוח שבוצעו במסגרת הפרויקט, בחינת קבלן הביצוע בהשוואה להתחייבות ולמסמכי הפרויקט וצילומים של הפרויקט. חוות דעת זו תכלול המלצות לעניין סטטוס והתקדמות הפרויקט בהיבטים ההנדסיים והכלכליים ובחינת עמידת הגוף הנתמך בדרישות הגופים הממשלתיים</w:t>
      </w:r>
      <w:r w:rsidR="00B33D1B">
        <w:rPr>
          <w:rFonts w:ascii="David" w:hAnsi="David" w:hint="cs"/>
          <w:rtl/>
        </w:rPr>
        <w:t>.</w:t>
      </w:r>
      <w:r>
        <w:rPr>
          <w:rFonts w:ascii="David" w:hAnsi="David" w:hint="cs"/>
          <w:rtl/>
        </w:rPr>
        <w:t xml:space="preserve"> הבדיקה תכלול לעיתים גם ביקור בשטח וזאת בהתאם לדרישות </w:t>
      </w:r>
      <w:r w:rsidR="00A24FFF">
        <w:rPr>
          <w:rFonts w:ascii="David" w:hAnsi="David" w:hint="cs"/>
          <w:rtl/>
        </w:rPr>
        <w:t>המשרד</w:t>
      </w:r>
      <w:r>
        <w:rPr>
          <w:rFonts w:ascii="David" w:hAnsi="David" w:hint="cs"/>
          <w:rtl/>
        </w:rPr>
        <w:t xml:space="preserve">. </w:t>
      </w:r>
    </w:p>
    <w:p w14:paraId="1AED58EF" w14:textId="4A1DEC5B" w:rsidR="001004FF" w:rsidRPr="0044119B" w:rsidRDefault="001004FF" w:rsidP="0044119B">
      <w:pPr>
        <w:keepNext/>
        <w:keepLines/>
        <w:widowControl w:val="0"/>
        <w:numPr>
          <w:ilvl w:val="2"/>
          <w:numId w:val="19"/>
        </w:numPr>
        <w:tabs>
          <w:tab w:val="left" w:pos="1560"/>
        </w:tabs>
        <w:spacing w:before="120" w:line="276" w:lineRule="auto"/>
        <w:ind w:left="1560" w:hanging="630"/>
        <w:jc w:val="both"/>
        <w:rPr>
          <w:rFonts w:ascii="David" w:hAnsi="David"/>
          <w:rtl/>
        </w:rPr>
      </w:pPr>
      <w:r w:rsidRPr="00106BA4">
        <w:rPr>
          <w:rFonts w:ascii="David" w:hAnsi="David"/>
          <w:b/>
          <w:bCs/>
          <w:rtl/>
        </w:rPr>
        <w:lastRenderedPageBreak/>
        <w:t>מתן חוות דעת הנדסית עם גמר ביצוע הפרויקט</w:t>
      </w:r>
      <w:r w:rsidRPr="000649F0">
        <w:rPr>
          <w:rFonts w:ascii="David" w:hAnsi="David"/>
          <w:rtl/>
        </w:rPr>
        <w:t xml:space="preserve">: חוות דעת זו תכלול, בין היתר, בדיקת ביצוע הפרויקט, בחינת כתבי כמויות לתשלום </w:t>
      </w:r>
      <w:r w:rsidR="00B56269">
        <w:rPr>
          <w:rFonts w:ascii="David" w:hAnsi="David" w:hint="cs"/>
          <w:rtl/>
        </w:rPr>
        <w:t>,</w:t>
      </w:r>
      <w:r w:rsidRPr="000649F0">
        <w:rPr>
          <w:rFonts w:ascii="David" w:hAnsi="David"/>
          <w:rtl/>
        </w:rPr>
        <w:t xml:space="preserve">מחירים והשוואה למפרט, תאימות ביצוע העבודות בפועל אל מול התכנית, איכות ביצוע העבודה, בדיקת סעיפי חריגה, תמחור, התאמה לתכניות הסטטוטוריות, הליכי הפיקוח שבוצעו במסגרת הפרויקט, בחינת קבלן הביצוע בהשוואה להתחייבות ולמסמכי הפרויקט וצילומים של הפרויקט. וכן תכלול קבלת האישורים הנדרשים לגמר ביצוע העבודה לרבות טופס אכלוס. חוות דעת זו תכלול המלצות לעניין סטטוס והתקדמות הפרויקט בהיבטים ההנדסיים והכלכליים ובחינת עמידת הגוף הנתמך בדרישות הגופים הממשלתיים. </w:t>
      </w:r>
      <w:r w:rsidR="00D437A5" w:rsidRPr="00D437A5">
        <w:rPr>
          <w:rFonts w:ascii="David" w:hAnsi="David"/>
          <w:rtl/>
        </w:rPr>
        <w:t xml:space="preserve">הבדיקה תכלול לעיתים גם ביקור בשטח וזאת בהתאם לדרישות המשרד. </w:t>
      </w:r>
    </w:p>
    <w:p w14:paraId="1E797B67" w14:textId="77777777" w:rsidR="001004FF" w:rsidRDefault="001004FF" w:rsidP="0044119B">
      <w:pPr>
        <w:keepNext/>
        <w:keepLines/>
        <w:widowControl w:val="0"/>
        <w:numPr>
          <w:ilvl w:val="2"/>
          <w:numId w:val="19"/>
        </w:numPr>
        <w:tabs>
          <w:tab w:val="left" w:pos="1560"/>
        </w:tabs>
        <w:spacing w:before="120" w:line="276" w:lineRule="auto"/>
        <w:ind w:left="1560" w:hanging="630"/>
        <w:jc w:val="both"/>
        <w:rPr>
          <w:rFonts w:ascii="David" w:hAnsi="David"/>
        </w:rPr>
      </w:pPr>
      <w:r w:rsidRPr="00106BA4">
        <w:rPr>
          <w:rFonts w:ascii="David" w:hAnsi="David" w:hint="cs"/>
          <w:b/>
          <w:bCs/>
          <w:rtl/>
        </w:rPr>
        <w:t>ביקור נקודתי בשטח ביצוע הפרויקט</w:t>
      </w:r>
      <w:r>
        <w:rPr>
          <w:rFonts w:ascii="David" w:hAnsi="David" w:hint="cs"/>
          <w:rtl/>
        </w:rPr>
        <w:t xml:space="preserve"> </w:t>
      </w:r>
      <w:r>
        <w:rPr>
          <w:rFonts w:ascii="David" w:hAnsi="David"/>
          <w:rtl/>
        </w:rPr>
        <w:t>–</w:t>
      </w:r>
      <w:r>
        <w:rPr>
          <w:rFonts w:ascii="David" w:hAnsi="David" w:hint="cs"/>
          <w:rtl/>
        </w:rPr>
        <w:t xml:space="preserve"> הביקור בשטח ביצוע הפרויקט יכלול סקירה של העבודות שבוצעו באתר בהשוואה לכתב הכמויות, למכרז שפורסם, לאיכות העבודות שבוצעו ביחס לתקינה ונהלים הנדסיים, לבחינת דו"חות פיקוח שבוצעו באתר ע"י הרשות המקומית או מי מטעמה, למשך ביצוע העבודות בפועל ביחס לתכנון המקורי, לזהות הספקים שביצעו את העבודות ביחס לספקים שזכו במכרז או נבחרו לביצוע הפרויקט ולניהול תקציב הפרויקט ביחס למקורות ההרשאה ולאופן מימון ביצוע העבודות נכון למועד גיבוש הסקירה. </w:t>
      </w:r>
    </w:p>
    <w:p w14:paraId="357FE933" w14:textId="77777777" w:rsidR="001004FF" w:rsidRDefault="001004FF" w:rsidP="0044119B">
      <w:pPr>
        <w:keepNext/>
        <w:keepLines/>
        <w:widowControl w:val="0"/>
        <w:tabs>
          <w:tab w:val="left" w:pos="950"/>
        </w:tabs>
        <w:spacing w:before="120" w:line="276" w:lineRule="auto"/>
        <w:ind w:left="1650"/>
        <w:jc w:val="both"/>
        <w:rPr>
          <w:rFonts w:ascii="David" w:hAnsi="David"/>
        </w:rPr>
      </w:pPr>
      <w:r>
        <w:rPr>
          <w:rFonts w:ascii="David" w:hAnsi="David" w:hint="cs"/>
          <w:rtl/>
        </w:rPr>
        <w:t xml:space="preserve">מטרת הסקירה לבחון את התנהלות הרשות המקומית, בעלי התפקידים במחלקות ההנדסה והגזברות ויועצים חיצוניים בקידום הפרויקט וכן להצביע על סטיות קלות או מהותיות בהתנהלות הרשות המקומית שהובילו לפגיעה בקידום הפרויקט, במשך הזמן לקידום הפרויקט, באיכות הביצוע או בתהליך שבוצע ברשות המקומית לקידום הפרויקט.  בסיום הביקור יופק דו"ח ביקור בהתאם לנהלים </w:t>
      </w:r>
      <w:r w:rsidR="00B56269">
        <w:rPr>
          <w:rFonts w:ascii="David" w:hAnsi="David" w:hint="cs"/>
          <w:rtl/>
        </w:rPr>
        <w:t xml:space="preserve">ולהנחיות </w:t>
      </w:r>
      <w:r>
        <w:rPr>
          <w:rFonts w:ascii="David" w:hAnsi="David" w:hint="cs"/>
          <w:rtl/>
        </w:rPr>
        <w:t xml:space="preserve">אשר יוגדרו על ידי </w:t>
      </w:r>
      <w:r w:rsidR="00A24FFF">
        <w:rPr>
          <w:rFonts w:ascii="David" w:hAnsi="David" w:hint="cs"/>
          <w:rtl/>
        </w:rPr>
        <w:t>המשרד</w:t>
      </w:r>
      <w:r>
        <w:rPr>
          <w:rFonts w:ascii="David" w:hAnsi="David" w:hint="cs"/>
          <w:rtl/>
        </w:rPr>
        <w:t xml:space="preserve">. </w:t>
      </w:r>
    </w:p>
    <w:p w14:paraId="072207A6" w14:textId="58EF53DC" w:rsidR="001004FF" w:rsidRPr="000649F0" w:rsidRDefault="001004FF" w:rsidP="0044119B">
      <w:pPr>
        <w:keepNext/>
        <w:keepLines/>
        <w:widowControl w:val="0"/>
        <w:numPr>
          <w:ilvl w:val="2"/>
          <w:numId w:val="19"/>
        </w:numPr>
        <w:tabs>
          <w:tab w:val="left" w:pos="1560"/>
        </w:tabs>
        <w:spacing w:before="120" w:line="276" w:lineRule="auto"/>
        <w:ind w:left="1560" w:hanging="630"/>
        <w:jc w:val="both"/>
        <w:rPr>
          <w:rFonts w:ascii="David" w:hAnsi="David"/>
          <w:rtl/>
        </w:rPr>
      </w:pPr>
      <w:r w:rsidRPr="00106BA4">
        <w:rPr>
          <w:rFonts w:ascii="David" w:hAnsi="David" w:hint="cs"/>
          <w:b/>
          <w:bCs/>
          <w:rtl/>
        </w:rPr>
        <w:lastRenderedPageBreak/>
        <w:t>ביקור מרוכז בשטח</w:t>
      </w:r>
      <w:r>
        <w:rPr>
          <w:rFonts w:ascii="David" w:hAnsi="David" w:hint="cs"/>
          <w:rtl/>
        </w:rPr>
        <w:t xml:space="preserve">  - הביקור בשטח יכלול סקירה מדגמית של </w:t>
      </w:r>
      <w:r w:rsidR="00D437A5">
        <w:rPr>
          <w:rFonts w:ascii="David" w:hAnsi="David" w:hint="cs"/>
          <w:rtl/>
        </w:rPr>
        <w:t xml:space="preserve">כחמשת </w:t>
      </w:r>
      <w:r>
        <w:rPr>
          <w:rFonts w:ascii="David" w:hAnsi="David" w:hint="cs"/>
          <w:rtl/>
        </w:rPr>
        <w:t>פרויקטים שבוצעו ברשות המקומית כאשר עבור כל אחד מהם יכלל הביקור המרוכז ביקור בשטח ביצוע הפרויקט יכלול סקירה של העבודות שבוצעו באתר בהשוואה לכתב הכמויות, למכרז שפורסם, לאיכות העבודות שבוצעו ביחס לתקינה ונהלים הנדסיים, לבחינת דו"חות פיקוח שבוצעו באתר ע"י הרשות המקומית או מי מטעמה, למשך ביצוע העבודות בפועל ביחס לתכנון המקורי, לזהות הספקים שביצעו את העבודות ביחס לספקים שזכו במכרז או נבחרו לביצוע הפרויקט ולניהול תקציב הפרויקט ביחס למקורות ההרשאה ולאופן מימון ביצוע העבודות נכון למועד גיבוש הסקירה. מטרת הסקירה לבחון את התנהלות הרשות המקומית, בעלי התפקידים במחלקות ההנדסה והגזברות ויועצים חיצוניים בקידום הפרויקט וכן להצביע על סטיות קלות או מהותיות בהתנהלות הרשות המקומית שהובילו לפגיעה בקידום הפרויקט, במשך הזמן לקידום הפרויקט, באיכות הביצוע או בתהליך. בביקור מרוכז תינתן חוות דעת מטעם הספק להתנהלות הרשות המקומית, יועצים מטעמה או ספקים שהועסקו מטעמה במטרה להצביע על נקודות תורפה</w:t>
      </w:r>
      <w:r w:rsidR="00535D66">
        <w:rPr>
          <w:rFonts w:ascii="David" w:hAnsi="David" w:hint="cs"/>
          <w:rtl/>
        </w:rPr>
        <w:t xml:space="preserve"> ופעריםהמצריכים </w:t>
      </w:r>
      <w:r>
        <w:rPr>
          <w:rFonts w:ascii="David" w:hAnsi="David" w:hint="cs"/>
          <w:rtl/>
        </w:rPr>
        <w:t>שיפור או תיקון</w:t>
      </w:r>
      <w:r w:rsidR="00535D66">
        <w:rPr>
          <w:rFonts w:ascii="David" w:hAnsi="David" w:hint="cs"/>
          <w:rtl/>
        </w:rPr>
        <w:t xml:space="preserve"> או שינוי</w:t>
      </w:r>
      <w:r>
        <w:rPr>
          <w:rFonts w:ascii="David" w:hAnsi="David" w:hint="cs"/>
          <w:rtl/>
        </w:rPr>
        <w:t>. בסיום הביקור יופק דו"ח בהתאם לנהלים</w:t>
      </w:r>
      <w:r w:rsidR="00B56269">
        <w:rPr>
          <w:rFonts w:ascii="David" w:hAnsi="David" w:hint="cs"/>
          <w:rtl/>
        </w:rPr>
        <w:t xml:space="preserve"> ולהנחיות</w:t>
      </w:r>
      <w:r>
        <w:rPr>
          <w:rFonts w:ascii="David" w:hAnsi="David" w:hint="cs"/>
          <w:rtl/>
        </w:rPr>
        <w:t xml:space="preserve"> אשר יוגדרו על ידי המשרד.</w:t>
      </w:r>
    </w:p>
    <w:p w14:paraId="3F8C0EAC" w14:textId="3F722C5D" w:rsidR="001004FF" w:rsidRDefault="001004FF" w:rsidP="0044119B">
      <w:pPr>
        <w:keepNext/>
        <w:keepLines/>
        <w:widowControl w:val="0"/>
        <w:numPr>
          <w:ilvl w:val="2"/>
          <w:numId w:val="19"/>
        </w:numPr>
        <w:tabs>
          <w:tab w:val="left" w:pos="1560"/>
        </w:tabs>
        <w:spacing w:before="120" w:line="276" w:lineRule="auto"/>
        <w:ind w:left="1560" w:hanging="630"/>
        <w:jc w:val="both"/>
        <w:rPr>
          <w:rFonts w:ascii="David" w:hAnsi="David"/>
        </w:rPr>
      </w:pPr>
      <w:r w:rsidRPr="00106BA4">
        <w:rPr>
          <w:rFonts w:ascii="David" w:hAnsi="David" w:hint="cs"/>
          <w:b/>
          <w:bCs/>
          <w:rtl/>
        </w:rPr>
        <w:t>עבודות מיוחדות</w:t>
      </w:r>
      <w:r>
        <w:rPr>
          <w:rFonts w:ascii="David" w:hAnsi="David" w:hint="cs"/>
          <w:rtl/>
        </w:rPr>
        <w:t xml:space="preserve">: </w:t>
      </w:r>
      <w:r w:rsidR="00535D66">
        <w:rPr>
          <w:rFonts w:ascii="David" w:hAnsi="David" w:hint="cs"/>
          <w:rtl/>
        </w:rPr>
        <w:t>שירות זה הינו אופציונאלי</w:t>
      </w:r>
      <w:r>
        <w:rPr>
          <w:rFonts w:ascii="David" w:hAnsi="David" w:hint="cs"/>
          <w:rtl/>
        </w:rPr>
        <w:t>. עבודות שמצריכות בחינה הנדסית</w:t>
      </w:r>
      <w:r w:rsidR="00535D66">
        <w:rPr>
          <w:rFonts w:ascii="David" w:hAnsi="David" w:hint="cs"/>
          <w:rtl/>
        </w:rPr>
        <w:t xml:space="preserve">או </w:t>
      </w:r>
      <w:r>
        <w:rPr>
          <w:rFonts w:ascii="David" w:hAnsi="David" w:hint="cs"/>
          <w:rtl/>
        </w:rPr>
        <w:t xml:space="preserve"> בקרה שאינה הנדסית</w:t>
      </w:r>
      <w:r w:rsidR="003A4558">
        <w:rPr>
          <w:rFonts w:ascii="David" w:hAnsi="David" w:hint="cs"/>
          <w:rtl/>
        </w:rPr>
        <w:t xml:space="preserve"> או בקרה כספית</w:t>
      </w:r>
      <w:r>
        <w:rPr>
          <w:rFonts w:ascii="David" w:hAnsi="David" w:hint="cs"/>
          <w:rtl/>
        </w:rPr>
        <w:t>, ואינן מקבלות מענה במסגרת השירותים האמורים בסעיפים הקודמים. עבודות אלו יתומחרו בשעות עבודה</w:t>
      </w:r>
      <w:r w:rsidR="00535D66">
        <w:rPr>
          <w:rFonts w:ascii="David" w:hAnsi="David" w:hint="cs"/>
          <w:rtl/>
        </w:rPr>
        <w:t xml:space="preserve">,ובכפוף </w:t>
      </w:r>
      <w:r>
        <w:rPr>
          <w:rFonts w:ascii="David" w:hAnsi="David" w:hint="cs"/>
          <w:rtl/>
        </w:rPr>
        <w:t>לקבלת אישור פרטני של ועדת המכרזים</w:t>
      </w:r>
      <w:r w:rsidR="00535D66">
        <w:rPr>
          <w:rFonts w:ascii="David" w:hAnsi="David" w:hint="cs"/>
          <w:rtl/>
        </w:rPr>
        <w:t xml:space="preserve"> בנושא. שירות זה הינו</w:t>
      </w:r>
      <w:r>
        <w:rPr>
          <w:rFonts w:ascii="David" w:hAnsi="David" w:hint="cs"/>
          <w:rtl/>
        </w:rPr>
        <w:t xml:space="preserve">בכפוף לקבלת הזמנת רכש חתומה כדין על ידי </w:t>
      </w:r>
      <w:r w:rsidR="00535D66">
        <w:rPr>
          <w:rFonts w:ascii="David" w:hAnsi="David" w:hint="cs"/>
          <w:rtl/>
        </w:rPr>
        <w:t xml:space="preserve">מורשי </w:t>
      </w:r>
      <w:r>
        <w:rPr>
          <w:rFonts w:ascii="David" w:hAnsi="David" w:hint="cs"/>
          <w:rtl/>
        </w:rPr>
        <w:t>החתימה</w:t>
      </w:r>
      <w:r w:rsidR="00535D66">
        <w:rPr>
          <w:rFonts w:ascii="David" w:hAnsi="David" w:hint="cs"/>
          <w:rtl/>
        </w:rPr>
        <w:t xml:space="preserve"> אשר בה יפורטו היקף השעות</w:t>
      </w:r>
      <w:r w:rsidR="002615FF">
        <w:rPr>
          <w:rFonts w:ascii="David" w:hAnsi="David" w:hint="cs"/>
          <w:rtl/>
        </w:rPr>
        <w:t>, לו"ז</w:t>
      </w:r>
      <w:r w:rsidR="00535D66">
        <w:rPr>
          <w:rFonts w:ascii="David" w:hAnsi="David" w:hint="cs"/>
          <w:rtl/>
        </w:rPr>
        <w:t xml:space="preserve"> והעבודות</w:t>
      </w:r>
      <w:r w:rsidR="002615FF">
        <w:rPr>
          <w:rFonts w:ascii="David" w:hAnsi="David" w:hint="cs"/>
          <w:rtl/>
        </w:rPr>
        <w:t xml:space="preserve"> הנדרשות</w:t>
      </w:r>
      <w:r>
        <w:rPr>
          <w:rFonts w:ascii="David" w:hAnsi="David" w:hint="cs"/>
          <w:rtl/>
        </w:rPr>
        <w:t xml:space="preserve">. </w:t>
      </w:r>
    </w:p>
    <w:p w14:paraId="7B1BAC21" w14:textId="77777777" w:rsidR="001004FF" w:rsidRDefault="001004FF" w:rsidP="0044119B">
      <w:pPr>
        <w:keepNext/>
        <w:keepLines/>
        <w:widowControl w:val="0"/>
        <w:numPr>
          <w:ilvl w:val="0"/>
          <w:numId w:val="29"/>
        </w:numPr>
        <w:spacing w:before="120" w:line="276" w:lineRule="auto"/>
        <w:ind w:left="1917"/>
        <w:jc w:val="both"/>
        <w:rPr>
          <w:rFonts w:ascii="David" w:hAnsi="David"/>
          <w:b/>
          <w:bCs/>
        </w:rPr>
      </w:pPr>
      <w:r w:rsidRPr="00B515B7">
        <w:rPr>
          <w:rFonts w:ascii="David" w:hAnsi="David" w:hint="cs"/>
          <w:b/>
          <w:bCs/>
          <w:rtl/>
        </w:rPr>
        <w:t xml:space="preserve">בקרות בהתאם להוראות סעיפים </w:t>
      </w:r>
      <w:r w:rsidR="00174D97">
        <w:rPr>
          <w:rFonts w:ascii="David" w:hAnsi="David" w:hint="cs"/>
          <w:b/>
          <w:bCs/>
          <w:rtl/>
        </w:rPr>
        <w:t>3.6.1</w:t>
      </w:r>
      <w:r w:rsidRPr="00B515B7">
        <w:rPr>
          <w:rFonts w:ascii="David" w:hAnsi="David" w:hint="cs"/>
          <w:b/>
          <w:bCs/>
          <w:rtl/>
        </w:rPr>
        <w:t xml:space="preserve"> עד </w:t>
      </w:r>
      <w:r w:rsidR="00174D97">
        <w:rPr>
          <w:rFonts w:ascii="David" w:hAnsi="David" w:hint="cs"/>
          <w:b/>
          <w:bCs/>
          <w:rtl/>
        </w:rPr>
        <w:t>3.6.4</w:t>
      </w:r>
      <w:r w:rsidRPr="00B515B7">
        <w:rPr>
          <w:rFonts w:ascii="David" w:hAnsi="David" w:hint="cs"/>
          <w:b/>
          <w:bCs/>
          <w:rtl/>
        </w:rPr>
        <w:t xml:space="preserve"> יכולות לכלול סיור בהתאם לדרישת המשרד.</w:t>
      </w:r>
    </w:p>
    <w:p w14:paraId="6FA77169" w14:textId="77777777" w:rsidR="003A4558" w:rsidRPr="003A4558" w:rsidRDefault="003A4558" w:rsidP="0044119B">
      <w:pPr>
        <w:keepNext/>
        <w:keepLines/>
        <w:widowControl w:val="0"/>
        <w:tabs>
          <w:tab w:val="left" w:pos="2393"/>
        </w:tabs>
        <w:rPr>
          <w:rFonts w:ascii="David" w:hAnsi="David"/>
        </w:rPr>
      </w:pPr>
    </w:p>
    <w:p w14:paraId="05B6BA11" w14:textId="77777777" w:rsidR="001004FF" w:rsidRPr="006D1286" w:rsidRDefault="001004FF" w:rsidP="0044119B">
      <w:pPr>
        <w:keepNext/>
        <w:keepLines/>
        <w:widowControl w:val="0"/>
        <w:numPr>
          <w:ilvl w:val="1"/>
          <w:numId w:val="18"/>
        </w:numPr>
        <w:tabs>
          <w:tab w:val="left" w:pos="950"/>
        </w:tabs>
        <w:spacing w:before="120" w:line="276" w:lineRule="auto"/>
        <w:ind w:left="950" w:hanging="590"/>
        <w:jc w:val="both"/>
        <w:rPr>
          <w:rFonts w:ascii="David" w:hAnsi="David"/>
          <w:b/>
          <w:bCs/>
          <w:rtl/>
        </w:rPr>
      </w:pPr>
      <w:r w:rsidRPr="006D1286">
        <w:rPr>
          <w:rFonts w:ascii="David" w:hAnsi="David"/>
          <w:b/>
          <w:bCs/>
          <w:rtl/>
        </w:rPr>
        <w:t>למען הסר ספק יצוין כי מדובר בהערכה בלבד ואין בנתונים אלה כדי לחייב את המשרד להיקפים אלה ו/או לכמות הבקרות שיבוצעו.</w:t>
      </w:r>
    </w:p>
    <w:p w14:paraId="4E0CC776" w14:textId="77777777" w:rsidR="001004FF" w:rsidRDefault="001004FF" w:rsidP="0044119B">
      <w:pPr>
        <w:keepNext/>
        <w:keepLines/>
        <w:widowControl w:val="0"/>
        <w:numPr>
          <w:ilvl w:val="1"/>
          <w:numId w:val="18"/>
        </w:numPr>
        <w:tabs>
          <w:tab w:val="left" w:pos="950"/>
        </w:tabs>
        <w:spacing w:before="120" w:line="276" w:lineRule="auto"/>
        <w:ind w:left="950" w:hanging="590"/>
        <w:jc w:val="both"/>
        <w:rPr>
          <w:rFonts w:ascii="David" w:hAnsi="David"/>
          <w:b/>
          <w:bCs/>
        </w:rPr>
      </w:pPr>
      <w:r w:rsidRPr="006D1286">
        <w:rPr>
          <w:rFonts w:ascii="David" w:hAnsi="David"/>
          <w:b/>
          <w:bCs/>
          <w:rtl/>
        </w:rPr>
        <w:t>עוד</w:t>
      </w:r>
      <w:r w:rsidRPr="006D1286">
        <w:rPr>
          <w:rFonts w:ascii="David" w:hAnsi="David"/>
          <w:rtl/>
        </w:rPr>
        <w:t xml:space="preserve"> </w:t>
      </w:r>
      <w:r w:rsidRPr="006D1286">
        <w:rPr>
          <w:rFonts w:ascii="David" w:hAnsi="David"/>
          <w:b/>
          <w:bCs/>
          <w:rtl/>
        </w:rPr>
        <w:t xml:space="preserve">יובהר ויודגש כי התמורה בגין השירותים הקבועים כתפוקות </w:t>
      </w:r>
      <w:r w:rsidRPr="006D1286">
        <w:rPr>
          <w:rFonts w:ascii="David" w:hAnsi="David"/>
          <w:b/>
          <w:bCs/>
          <w:u w:val="single"/>
          <w:rtl/>
        </w:rPr>
        <w:t>לא תינתן על פי שעות עבודה</w:t>
      </w:r>
      <w:r w:rsidRPr="006D1286">
        <w:rPr>
          <w:rFonts w:ascii="David" w:hAnsi="David"/>
          <w:b/>
          <w:bCs/>
          <w:rtl/>
        </w:rPr>
        <w:t>,</w:t>
      </w:r>
      <w:r w:rsidRPr="006D1286">
        <w:rPr>
          <w:rFonts w:ascii="David" w:hAnsi="David"/>
          <w:rtl/>
        </w:rPr>
        <w:t xml:space="preserve"> </w:t>
      </w:r>
      <w:r w:rsidRPr="006D1286">
        <w:rPr>
          <w:rFonts w:ascii="David" w:hAnsi="David"/>
          <w:b/>
          <w:bCs/>
          <w:rtl/>
        </w:rPr>
        <w:t>אלא על פי תפוקות בלבד והצעת המחיר של הספק עבור אותה התפוקה, וקביעת המשרד בדבר סוג התוצר והיקפו תהא סופית מוחלטת ומחייבת, אף אם שעות העבודה שהושקעו על ידי הזוכה היו גבוהות או נמוכות מההיקף שנקבע.</w:t>
      </w:r>
      <w:r w:rsidRPr="006D1286">
        <w:rPr>
          <w:rFonts w:ascii="David" w:hAnsi="David"/>
          <w:rtl/>
        </w:rPr>
        <w:t xml:space="preserve"> </w:t>
      </w:r>
      <w:r w:rsidRPr="006D1286">
        <w:rPr>
          <w:rFonts w:ascii="David" w:hAnsi="David"/>
          <w:b/>
          <w:bCs/>
          <w:rtl/>
        </w:rPr>
        <w:t>מודגש, לא יאשר שינוי ו/או תוספות ו/או פיצול.</w:t>
      </w:r>
    </w:p>
    <w:p w14:paraId="5B4CD6ED" w14:textId="77777777" w:rsidR="00C8195B" w:rsidRDefault="00C8195B" w:rsidP="0044119B">
      <w:pPr>
        <w:keepNext/>
        <w:keepLines/>
        <w:widowControl w:val="0"/>
        <w:numPr>
          <w:ilvl w:val="1"/>
          <w:numId w:val="18"/>
        </w:numPr>
        <w:tabs>
          <w:tab w:val="left" w:pos="950"/>
        </w:tabs>
        <w:spacing w:before="120" w:line="276" w:lineRule="auto"/>
        <w:ind w:left="950" w:hanging="590"/>
        <w:jc w:val="both"/>
        <w:rPr>
          <w:rFonts w:ascii="David" w:hAnsi="David"/>
          <w:b/>
          <w:bCs/>
        </w:rPr>
      </w:pPr>
      <w:r>
        <w:rPr>
          <w:rFonts w:ascii="David" w:hAnsi="David" w:hint="cs"/>
          <w:b/>
          <w:bCs/>
          <w:rtl/>
        </w:rPr>
        <w:lastRenderedPageBreak/>
        <w:t>סיווג הפעילות לתפוקה מסוימת תהיה על דעת המשרד בלבד ולספק לא תהא כל טענה בגין כך.</w:t>
      </w:r>
    </w:p>
    <w:p w14:paraId="40523049" w14:textId="77777777" w:rsidR="00A95746" w:rsidRPr="00A95746" w:rsidRDefault="00A95746" w:rsidP="0044119B">
      <w:pPr>
        <w:keepNext/>
        <w:keepLines/>
        <w:widowControl w:val="0"/>
        <w:numPr>
          <w:ilvl w:val="1"/>
          <w:numId w:val="18"/>
        </w:numPr>
        <w:tabs>
          <w:tab w:val="left" w:pos="950"/>
        </w:tabs>
        <w:spacing w:before="120" w:line="276" w:lineRule="auto"/>
        <w:ind w:left="950" w:hanging="590"/>
        <w:jc w:val="both"/>
        <w:rPr>
          <w:rFonts w:ascii="David" w:hAnsi="David"/>
          <w:b/>
          <w:bCs/>
        </w:rPr>
      </w:pPr>
      <w:r w:rsidRPr="00A95746">
        <w:rPr>
          <w:rFonts w:ascii="David" w:hAnsi="David"/>
          <w:b/>
          <w:bCs/>
          <w:rtl/>
        </w:rPr>
        <w:t>בקרה הנדסית</w:t>
      </w:r>
    </w:p>
    <w:p w14:paraId="2C133EDB" w14:textId="77777777" w:rsidR="00A95746" w:rsidRPr="003E138E" w:rsidRDefault="00A95746" w:rsidP="0044119B">
      <w:pPr>
        <w:keepNext/>
        <w:keepLines/>
        <w:widowControl w:val="0"/>
        <w:numPr>
          <w:ilvl w:val="2"/>
          <w:numId w:val="19"/>
        </w:numPr>
        <w:tabs>
          <w:tab w:val="left" w:pos="1560"/>
        </w:tabs>
        <w:spacing w:before="120" w:line="276" w:lineRule="auto"/>
        <w:ind w:left="1560" w:hanging="630"/>
        <w:jc w:val="both"/>
        <w:rPr>
          <w:rFonts w:ascii="David" w:hAnsi="David"/>
          <w:b/>
          <w:bCs/>
        </w:rPr>
      </w:pPr>
      <w:r>
        <w:rPr>
          <w:rFonts w:ascii="David" w:hAnsi="David" w:hint="cs"/>
          <w:b/>
          <w:bCs/>
          <w:rtl/>
        </w:rPr>
        <w:t>הספק יציע תבנית בדיקה בהתאם לניסיונו והיכרותו שתתן ביטוי לשירותים הנדרשים במסגרת חוות הדעת השונות ה</w:t>
      </w:r>
      <w:r w:rsidR="0070172C">
        <w:rPr>
          <w:rFonts w:ascii="David" w:hAnsi="David" w:hint="cs"/>
          <w:b/>
          <w:bCs/>
          <w:rtl/>
        </w:rPr>
        <w:t xml:space="preserve">נדרשות, </w:t>
      </w:r>
      <w:r>
        <w:rPr>
          <w:rFonts w:ascii="David" w:hAnsi="David" w:hint="cs"/>
          <w:b/>
          <w:bCs/>
          <w:rtl/>
        </w:rPr>
        <w:t xml:space="preserve">בהתאם לשלבים השונים של הפרויקט יידרש הספק לתת מענה במסגרת חוות הדעת, בין היתר, להיבטים הבאים: </w:t>
      </w:r>
    </w:p>
    <w:p w14:paraId="795F2555" w14:textId="77777777" w:rsidR="00A95746" w:rsidRDefault="00A95746" w:rsidP="0044119B">
      <w:pPr>
        <w:keepNext/>
        <w:keepLines/>
        <w:widowControl w:val="0"/>
        <w:numPr>
          <w:ilvl w:val="3"/>
          <w:numId w:val="19"/>
        </w:numPr>
        <w:tabs>
          <w:tab w:val="left" w:pos="2460"/>
        </w:tabs>
        <w:spacing w:before="120" w:line="276" w:lineRule="auto"/>
        <w:ind w:left="2460" w:hanging="810"/>
        <w:jc w:val="both"/>
        <w:rPr>
          <w:rFonts w:ascii="David" w:hAnsi="David"/>
        </w:rPr>
      </w:pPr>
      <w:r w:rsidRPr="0039147D">
        <w:rPr>
          <w:rFonts w:ascii="David" w:hAnsi="David"/>
          <w:rtl/>
        </w:rPr>
        <w:t xml:space="preserve">מעקב ובקרה </w:t>
      </w:r>
      <w:r w:rsidRPr="0039147D">
        <w:rPr>
          <w:rFonts w:ascii="David" w:hAnsi="David" w:hint="cs"/>
          <w:rtl/>
        </w:rPr>
        <w:t>על</w:t>
      </w:r>
      <w:r w:rsidRPr="0039147D">
        <w:rPr>
          <w:rFonts w:ascii="David" w:hAnsi="David"/>
          <w:rtl/>
        </w:rPr>
        <w:t xml:space="preserve"> עמידת </w:t>
      </w:r>
      <w:r w:rsidRPr="0039147D">
        <w:rPr>
          <w:rFonts w:ascii="David" w:hAnsi="David" w:hint="cs"/>
          <w:rtl/>
        </w:rPr>
        <w:t>בדרישות ההנדסיות של ביצוע הפרויקטים לרבות בחינת שלבי הפיקוח, עבודות הפיקוח המבוצעות באתר ופיקוח עליון בשלב</w:t>
      </w:r>
      <w:r>
        <w:rPr>
          <w:rFonts w:ascii="David" w:hAnsi="David" w:hint="cs"/>
          <w:rtl/>
        </w:rPr>
        <w:t xml:space="preserve"> גמר בניה.</w:t>
      </w:r>
    </w:p>
    <w:p w14:paraId="52281C8C" w14:textId="77777777" w:rsidR="00A95746" w:rsidRPr="005E2C87" w:rsidRDefault="00A95746" w:rsidP="0044119B">
      <w:pPr>
        <w:keepNext/>
        <w:keepLines/>
        <w:widowControl w:val="0"/>
        <w:numPr>
          <w:ilvl w:val="3"/>
          <w:numId w:val="19"/>
        </w:numPr>
        <w:tabs>
          <w:tab w:val="left" w:pos="2460"/>
        </w:tabs>
        <w:spacing w:before="120" w:line="276" w:lineRule="auto"/>
        <w:ind w:left="2460" w:hanging="810"/>
        <w:jc w:val="both"/>
        <w:rPr>
          <w:rFonts w:ascii="David" w:hAnsi="David"/>
        </w:rPr>
      </w:pPr>
      <w:r w:rsidRPr="005E2C87">
        <w:rPr>
          <w:rFonts w:ascii="David" w:hAnsi="David"/>
          <w:rtl/>
        </w:rPr>
        <w:t xml:space="preserve">מתן ייעוץ מקצועי הנדסי </w:t>
      </w:r>
      <w:r w:rsidRPr="005E2C87">
        <w:rPr>
          <w:rFonts w:ascii="David" w:hAnsi="David" w:hint="cs"/>
          <w:rtl/>
        </w:rPr>
        <w:t>וניתוח הצרכים התקציביים הנדרשים לשם</w:t>
      </w:r>
      <w:r w:rsidRPr="005E2C87">
        <w:rPr>
          <w:rFonts w:ascii="David" w:hAnsi="David"/>
          <w:rtl/>
        </w:rPr>
        <w:t xml:space="preserve"> </w:t>
      </w:r>
      <w:r w:rsidRPr="005E2C87">
        <w:rPr>
          <w:rFonts w:ascii="David" w:hAnsi="David" w:hint="cs"/>
          <w:rtl/>
        </w:rPr>
        <w:t>פיתוח</w:t>
      </w:r>
      <w:r w:rsidRPr="005E2C87">
        <w:rPr>
          <w:rFonts w:ascii="David" w:hAnsi="David"/>
          <w:rtl/>
        </w:rPr>
        <w:t xml:space="preserve"> </w:t>
      </w:r>
      <w:r w:rsidRPr="005E2C87">
        <w:rPr>
          <w:rFonts w:ascii="David" w:hAnsi="David" w:hint="cs"/>
          <w:rtl/>
        </w:rPr>
        <w:t xml:space="preserve">מבני ציבור, סלילת כבישים, פיתוח שצ"פים, </w:t>
      </w:r>
      <w:r w:rsidRPr="005E2C87">
        <w:rPr>
          <w:rFonts w:ascii="David" w:hAnsi="David"/>
          <w:rtl/>
        </w:rPr>
        <w:t>תשתיות הנדסיות, מקרקעין, ופרויקטים שונים</w:t>
      </w:r>
      <w:r w:rsidRPr="005E2C87">
        <w:rPr>
          <w:rFonts w:ascii="David" w:hAnsi="David" w:hint="cs"/>
          <w:rtl/>
        </w:rPr>
        <w:t xml:space="preserve"> בתחומי הבינוי ופיתוח התשתיות לרבות איתור חריגות וחוסר התאמה</w:t>
      </w:r>
      <w:r w:rsidRPr="005E2C87">
        <w:rPr>
          <w:rFonts w:ascii="David" w:hAnsi="David"/>
          <w:rtl/>
        </w:rPr>
        <w:t>.</w:t>
      </w:r>
    </w:p>
    <w:p w14:paraId="67DC0BA3" w14:textId="77777777" w:rsidR="00A95746" w:rsidRPr="005E2C87" w:rsidRDefault="00A95746" w:rsidP="0044119B">
      <w:pPr>
        <w:keepNext/>
        <w:keepLines/>
        <w:widowControl w:val="0"/>
        <w:numPr>
          <w:ilvl w:val="3"/>
          <w:numId w:val="19"/>
        </w:numPr>
        <w:tabs>
          <w:tab w:val="left" w:pos="2460"/>
        </w:tabs>
        <w:spacing w:before="120" w:line="276" w:lineRule="auto"/>
        <w:ind w:left="2460" w:hanging="810"/>
        <w:jc w:val="both"/>
        <w:rPr>
          <w:rFonts w:ascii="David" w:hAnsi="David"/>
        </w:rPr>
      </w:pPr>
      <w:r w:rsidRPr="005E2C87">
        <w:rPr>
          <w:rFonts w:ascii="David" w:hAnsi="David" w:hint="cs"/>
          <w:rtl/>
        </w:rPr>
        <w:t>סיוע בבדיקת האומדנים, והעלויות של הפרוייקט בהתאם למחירונים מקובלים כפי שיוגדרו על ידי המשרד לרבות בדיקת סבירות הכמויות והרכיבים לרבות איתור חריגות וחוסר התאמה</w:t>
      </w:r>
      <w:r w:rsidRPr="005E2C87">
        <w:rPr>
          <w:rFonts w:ascii="David" w:hAnsi="David"/>
          <w:rtl/>
        </w:rPr>
        <w:t>.</w:t>
      </w:r>
    </w:p>
    <w:p w14:paraId="7FB751D0" w14:textId="77777777" w:rsidR="00A95746" w:rsidRPr="005E2C87" w:rsidRDefault="00A95746" w:rsidP="0044119B">
      <w:pPr>
        <w:keepNext/>
        <w:keepLines/>
        <w:widowControl w:val="0"/>
        <w:numPr>
          <w:ilvl w:val="3"/>
          <w:numId w:val="19"/>
        </w:numPr>
        <w:tabs>
          <w:tab w:val="left" w:pos="2460"/>
        </w:tabs>
        <w:spacing w:before="120" w:line="276" w:lineRule="auto"/>
        <w:ind w:left="2460" w:hanging="810"/>
        <w:jc w:val="both"/>
        <w:rPr>
          <w:rFonts w:ascii="David" w:hAnsi="David"/>
        </w:rPr>
      </w:pPr>
      <w:r w:rsidRPr="005E2C87">
        <w:rPr>
          <w:rFonts w:ascii="David" w:hAnsi="David" w:hint="cs"/>
          <w:rtl/>
        </w:rPr>
        <w:t>ליווי, בדיקה ובקרה הנדסית ומסגרת המקורות מול ניתוח השימושים של פרויקטים לפיתוח תשתיות (תיק פרויקט:</w:t>
      </w:r>
      <w:r w:rsidRPr="005E2C87">
        <w:rPr>
          <w:rFonts w:ascii="David" w:hAnsi="David" w:hint="cs"/>
        </w:rPr>
        <w:t xml:space="preserve"> </w:t>
      </w:r>
      <w:r w:rsidRPr="005E2C87">
        <w:rPr>
          <w:rFonts w:ascii="David" w:hAnsi="David" w:hint="cs"/>
          <w:rtl/>
        </w:rPr>
        <w:t>מסמך הכולל בין היתר נתונים הנדסיים, קיבולת שטחים, יעודי קרקע, נתונים כלכליים (תקציב מקורי, שינויים בתקציב, אומדני עלות ביצוע, שמאות ופרטים נוספים), הסדרים ותיאומים מול רשויות וגופים רלוונטיים אחרים, המלצות להפעלת הפרויקט וכל מידע נוסף הנדרש ע"י משרד הפנים.</w:t>
      </w:r>
    </w:p>
    <w:p w14:paraId="36CAA474" w14:textId="77777777" w:rsidR="00A95746" w:rsidRPr="00106BA4" w:rsidRDefault="00A95746" w:rsidP="0044119B">
      <w:pPr>
        <w:keepNext/>
        <w:keepLines/>
        <w:widowControl w:val="0"/>
        <w:numPr>
          <w:ilvl w:val="3"/>
          <w:numId w:val="19"/>
        </w:numPr>
        <w:tabs>
          <w:tab w:val="left" w:pos="2460"/>
        </w:tabs>
        <w:spacing w:before="120" w:line="276" w:lineRule="auto"/>
        <w:ind w:left="2460" w:hanging="810"/>
        <w:jc w:val="both"/>
        <w:rPr>
          <w:rFonts w:ascii="David" w:hAnsi="David"/>
        </w:rPr>
      </w:pPr>
      <w:r w:rsidRPr="00106BA4">
        <w:rPr>
          <w:rFonts w:ascii="David" w:hAnsi="David" w:hint="cs"/>
          <w:rtl/>
        </w:rPr>
        <w:t xml:space="preserve">היבטים שונים בהיבט ההנדסי וההקשר ההנדסי-כלכלי הנוגעים לגיבוש המכרז ע"י גוף השלטון המקומי, ניהול המכרז, התחלת העבודה, ביצוע העבודה, תשלומים והתחשבנויות, אישורים סטטוטוריים והיבטים נוספים שיימצאו לנכון ע"י מזמין העבודה. </w:t>
      </w:r>
    </w:p>
    <w:p w14:paraId="1713D4C7" w14:textId="77777777" w:rsidR="00A95746" w:rsidRPr="00106BA4" w:rsidRDefault="00A95746" w:rsidP="0044119B">
      <w:pPr>
        <w:keepNext/>
        <w:keepLines/>
        <w:widowControl w:val="0"/>
        <w:tabs>
          <w:tab w:val="left" w:pos="950"/>
        </w:tabs>
        <w:spacing w:before="120" w:line="276" w:lineRule="auto"/>
        <w:ind w:left="1650"/>
        <w:jc w:val="both"/>
        <w:rPr>
          <w:rFonts w:ascii="David" w:hAnsi="David"/>
          <w:b/>
          <w:bCs/>
        </w:rPr>
      </w:pPr>
      <w:r w:rsidRPr="00106BA4">
        <w:rPr>
          <w:rFonts w:ascii="David" w:hAnsi="David"/>
          <w:b/>
          <w:bCs/>
          <w:rtl/>
        </w:rPr>
        <w:t xml:space="preserve">הבדיקות והתיקונים ייעשו בכפוף לנהלים ובהתאם לדרישות </w:t>
      </w:r>
      <w:r w:rsidR="00A24FFF">
        <w:rPr>
          <w:rFonts w:ascii="David" w:hAnsi="David" w:hint="cs"/>
          <w:b/>
          <w:bCs/>
          <w:rtl/>
        </w:rPr>
        <w:t>המשרד</w:t>
      </w:r>
      <w:r w:rsidRPr="00106BA4">
        <w:rPr>
          <w:rFonts w:ascii="David" w:hAnsi="David"/>
          <w:b/>
          <w:bCs/>
          <w:rtl/>
        </w:rPr>
        <w:t xml:space="preserve"> ונציגיו.</w:t>
      </w:r>
    </w:p>
    <w:p w14:paraId="6ED69993" w14:textId="77777777" w:rsidR="00A95746" w:rsidRPr="006D1286" w:rsidRDefault="00A95746" w:rsidP="0044119B">
      <w:pPr>
        <w:keepNext/>
        <w:keepLines/>
        <w:widowControl w:val="0"/>
        <w:numPr>
          <w:ilvl w:val="3"/>
          <w:numId w:val="19"/>
        </w:numPr>
        <w:tabs>
          <w:tab w:val="left" w:pos="2460"/>
        </w:tabs>
        <w:spacing w:before="120" w:line="276" w:lineRule="auto"/>
        <w:ind w:left="2460" w:hanging="810"/>
        <w:jc w:val="both"/>
        <w:rPr>
          <w:rFonts w:ascii="David" w:hAnsi="David"/>
        </w:rPr>
      </w:pPr>
      <w:r w:rsidRPr="006D1286">
        <w:rPr>
          <w:rFonts w:ascii="David" w:hAnsi="David"/>
          <w:rtl/>
        </w:rPr>
        <w:lastRenderedPageBreak/>
        <w:t>אומדן עלויות הפרויקט: האם האומדן לביצוע הפעילות שהציגה הרשות המקומית הוא סביר לנוכח עלויות מוכרות, מאפייני השוק, מחירונים מקובלים וניתוח הנדסי וכלכלי של הפעילות שמבקשת הרשות המקומית לבצע.</w:t>
      </w:r>
    </w:p>
    <w:p w14:paraId="39CEA0F4" w14:textId="77777777" w:rsidR="00A95746" w:rsidRPr="007E13E1" w:rsidRDefault="00A95746" w:rsidP="0044119B">
      <w:pPr>
        <w:keepNext/>
        <w:keepLines/>
        <w:widowControl w:val="0"/>
        <w:numPr>
          <w:ilvl w:val="3"/>
          <w:numId w:val="19"/>
        </w:numPr>
        <w:tabs>
          <w:tab w:val="left" w:pos="2460"/>
        </w:tabs>
        <w:spacing w:before="120" w:line="276" w:lineRule="auto"/>
        <w:ind w:left="2460" w:hanging="810"/>
        <w:jc w:val="both"/>
        <w:rPr>
          <w:rFonts w:ascii="David" w:hAnsi="David"/>
        </w:rPr>
      </w:pPr>
      <w:r w:rsidRPr="007E13E1">
        <w:rPr>
          <w:rFonts w:ascii="David" w:hAnsi="David"/>
          <w:rtl/>
        </w:rPr>
        <w:t>בחינת תנאי הסף ותנאי המכרז, בחינת התנהלות ההליך המכרזי ועמידתו בדיני המכרזים</w:t>
      </w:r>
      <w:r>
        <w:rPr>
          <w:rFonts w:ascii="David" w:hAnsi="David" w:hint="cs"/>
          <w:rtl/>
        </w:rPr>
        <w:t>, תקנות העיריות (מכרזים) והוראות בעניין זה.</w:t>
      </w:r>
      <w:r w:rsidR="00B56269">
        <w:rPr>
          <w:rFonts w:ascii="David" w:hAnsi="David" w:hint="cs"/>
          <w:rtl/>
        </w:rPr>
        <w:t xml:space="preserve"> </w:t>
      </w:r>
      <w:r w:rsidRPr="007E13E1">
        <w:rPr>
          <w:rFonts w:ascii="David" w:hAnsi="David"/>
          <w:rtl/>
        </w:rPr>
        <w:t>אופן ביצוע הפרויקט: האם קיימות שיטות אחרות לביצוע הפעילות באופן יעיל יותר מבחינה הנדסית / כלכלית או שימוש בטכנולוגיות אחרות.</w:t>
      </w:r>
    </w:p>
    <w:p w14:paraId="4701708E" w14:textId="5343918B" w:rsidR="00A95746" w:rsidRPr="006D1286" w:rsidRDefault="00A95746" w:rsidP="0044119B">
      <w:pPr>
        <w:keepNext/>
        <w:keepLines/>
        <w:widowControl w:val="0"/>
        <w:numPr>
          <w:ilvl w:val="3"/>
          <w:numId w:val="19"/>
        </w:numPr>
        <w:tabs>
          <w:tab w:val="left" w:pos="2460"/>
        </w:tabs>
        <w:spacing w:before="120" w:line="276" w:lineRule="auto"/>
        <w:ind w:left="2460" w:hanging="810"/>
        <w:jc w:val="both"/>
        <w:rPr>
          <w:rFonts w:ascii="David" w:hAnsi="David"/>
        </w:rPr>
      </w:pPr>
      <w:r w:rsidRPr="006D1286">
        <w:rPr>
          <w:rFonts w:ascii="David" w:hAnsi="David"/>
          <w:rtl/>
        </w:rPr>
        <w:t>היתכנות סטטוטורית: האם קיימת היתכנות סטטוטורית לביצוע הפרויקט באופן שאותו מבקשת הרשות המקומית לבצע</w:t>
      </w:r>
      <w:r w:rsidR="00B56269">
        <w:rPr>
          <w:rFonts w:ascii="David" w:hAnsi="David" w:hint="cs"/>
          <w:rtl/>
        </w:rPr>
        <w:t>.</w:t>
      </w:r>
    </w:p>
    <w:p w14:paraId="1D47CF1B" w14:textId="77777777" w:rsidR="00A95746" w:rsidRPr="006D1286" w:rsidRDefault="00A95746" w:rsidP="0044119B">
      <w:pPr>
        <w:keepNext/>
        <w:keepLines/>
        <w:widowControl w:val="0"/>
        <w:numPr>
          <w:ilvl w:val="3"/>
          <w:numId w:val="19"/>
        </w:numPr>
        <w:tabs>
          <w:tab w:val="left" w:pos="2460"/>
        </w:tabs>
        <w:spacing w:before="120" w:line="276" w:lineRule="auto"/>
        <w:ind w:left="2460" w:hanging="810"/>
        <w:jc w:val="both"/>
        <w:rPr>
          <w:rFonts w:ascii="David" w:hAnsi="David"/>
        </w:rPr>
      </w:pPr>
      <w:r w:rsidRPr="006D1286">
        <w:rPr>
          <w:rFonts w:ascii="David" w:hAnsi="David"/>
          <w:rtl/>
        </w:rPr>
        <w:t>לוח זמנים: האם לוח הזמנים שהציגה הרשות המקומית למימוש ההתחייבות הינו סביר לנוכח פרק הזמן שבו ההתחייבות בתוקף</w:t>
      </w:r>
      <w:r w:rsidR="00D82C41">
        <w:rPr>
          <w:rFonts w:ascii="David" w:hAnsi="David" w:hint="cs"/>
          <w:rtl/>
        </w:rPr>
        <w:t>.</w:t>
      </w:r>
    </w:p>
    <w:p w14:paraId="66E0F847" w14:textId="77777777" w:rsidR="00A95746" w:rsidRPr="006D1286" w:rsidRDefault="00A95746" w:rsidP="0044119B">
      <w:pPr>
        <w:keepNext/>
        <w:keepLines/>
        <w:widowControl w:val="0"/>
        <w:numPr>
          <w:ilvl w:val="3"/>
          <w:numId w:val="19"/>
        </w:numPr>
        <w:tabs>
          <w:tab w:val="left" w:pos="2460"/>
        </w:tabs>
        <w:spacing w:before="120" w:line="276" w:lineRule="auto"/>
        <w:ind w:left="2460" w:hanging="810"/>
        <w:jc w:val="both"/>
        <w:rPr>
          <w:rFonts w:ascii="David" w:hAnsi="David"/>
        </w:rPr>
      </w:pPr>
      <w:r w:rsidRPr="006D1286">
        <w:rPr>
          <w:rFonts w:ascii="David" w:hAnsi="David"/>
          <w:rtl/>
        </w:rPr>
        <w:t xml:space="preserve">סיכונים בלתי סבירים: האם ביצוע הפרויקט כולל הנחות יסוד המהוות פוטנציאל לסיכון משמעותי של הפרויקט והסבירות להשלמתו מבחינה סטטוטורית / כלכלית / הנדסית או סיבה אחרת.  </w:t>
      </w:r>
    </w:p>
    <w:p w14:paraId="5FA1A1D8" w14:textId="359A86BC" w:rsidR="00A95746" w:rsidRPr="006D1286" w:rsidRDefault="00A95746" w:rsidP="0044119B">
      <w:pPr>
        <w:keepNext/>
        <w:keepLines/>
        <w:widowControl w:val="0"/>
        <w:numPr>
          <w:ilvl w:val="1"/>
          <w:numId w:val="18"/>
        </w:numPr>
        <w:tabs>
          <w:tab w:val="left" w:pos="950"/>
        </w:tabs>
        <w:spacing w:before="120" w:line="276" w:lineRule="auto"/>
        <w:ind w:left="950" w:hanging="590"/>
        <w:jc w:val="both"/>
        <w:rPr>
          <w:rFonts w:ascii="David" w:hAnsi="David"/>
        </w:rPr>
      </w:pPr>
      <w:r w:rsidRPr="006D1286">
        <w:rPr>
          <w:rFonts w:ascii="David" w:hAnsi="David"/>
          <w:b/>
          <w:bCs/>
          <w:u w:val="single"/>
          <w:rtl/>
        </w:rPr>
        <w:t xml:space="preserve">לוח הזמנים </w:t>
      </w:r>
      <w:r w:rsidR="007A2405" w:rsidRPr="006D1286">
        <w:rPr>
          <w:rFonts w:ascii="David" w:hAnsi="David"/>
          <w:b/>
          <w:bCs/>
          <w:u w:val="single"/>
          <w:rtl/>
        </w:rPr>
        <w:t>ל</w:t>
      </w:r>
      <w:r w:rsidR="007A2405">
        <w:rPr>
          <w:rFonts w:ascii="David" w:hAnsi="David" w:hint="cs"/>
          <w:b/>
          <w:bCs/>
          <w:u w:val="single"/>
          <w:rtl/>
        </w:rPr>
        <w:t>גיבוש מתווה</w:t>
      </w:r>
      <w:r w:rsidR="007A2405" w:rsidRPr="006D1286">
        <w:rPr>
          <w:rFonts w:ascii="David" w:hAnsi="David"/>
          <w:b/>
          <w:bCs/>
          <w:u w:val="single"/>
          <w:rtl/>
        </w:rPr>
        <w:t xml:space="preserve"> </w:t>
      </w:r>
      <w:r w:rsidR="007714C2">
        <w:rPr>
          <w:rFonts w:ascii="David" w:hAnsi="David" w:hint="cs"/>
          <w:b/>
          <w:bCs/>
          <w:u w:val="single"/>
          <w:rtl/>
        </w:rPr>
        <w:t>הבקרות והתחשבנות מול הספק הזוכה</w:t>
      </w:r>
      <w:r w:rsidRPr="006D1286">
        <w:rPr>
          <w:rFonts w:ascii="David" w:hAnsi="David"/>
          <w:rtl/>
        </w:rPr>
        <w:t>:</w:t>
      </w:r>
    </w:p>
    <w:p w14:paraId="56CAC471" w14:textId="77777777" w:rsidR="00A95746" w:rsidRPr="006D1286" w:rsidRDefault="00A95746" w:rsidP="0044119B">
      <w:pPr>
        <w:keepNext/>
        <w:keepLines/>
        <w:widowControl w:val="0"/>
        <w:numPr>
          <w:ilvl w:val="2"/>
          <w:numId w:val="19"/>
        </w:numPr>
        <w:tabs>
          <w:tab w:val="left" w:pos="950"/>
          <w:tab w:val="num" w:pos="1650"/>
        </w:tabs>
        <w:spacing w:before="120" w:line="276" w:lineRule="auto"/>
        <w:ind w:left="1650" w:hanging="720"/>
        <w:jc w:val="both"/>
        <w:rPr>
          <w:rFonts w:ascii="David" w:hAnsi="David"/>
        </w:rPr>
      </w:pPr>
      <w:r w:rsidRPr="006D1286">
        <w:rPr>
          <w:rFonts w:ascii="David" w:hAnsi="David"/>
          <w:rtl/>
        </w:rPr>
        <w:t xml:space="preserve">תוך 10 ימי עבודה מחתימת החשב על ההסכם תתקיים פגישת עבודה של נציג </w:t>
      </w:r>
      <w:r w:rsidR="00A24FFF">
        <w:rPr>
          <w:rFonts w:ascii="David" w:hAnsi="David" w:hint="cs"/>
          <w:rtl/>
        </w:rPr>
        <w:t>המשרד</w:t>
      </w:r>
      <w:r w:rsidRPr="006D1286">
        <w:rPr>
          <w:rFonts w:ascii="David" w:hAnsi="David"/>
          <w:rtl/>
        </w:rPr>
        <w:t xml:space="preserve"> עם נותן השירותים לקראת תחילת מתן השירותים הנדרשים והצגת מתכונת העבודה של נותן השירותים עם הרשויות המקומיות, נציג </w:t>
      </w:r>
      <w:r w:rsidR="00A24FFF">
        <w:rPr>
          <w:rFonts w:ascii="David" w:hAnsi="David" w:hint="cs"/>
          <w:rtl/>
        </w:rPr>
        <w:t>המשרד</w:t>
      </w:r>
      <w:r w:rsidRPr="006D1286">
        <w:rPr>
          <w:rFonts w:ascii="David" w:hAnsi="David"/>
          <w:rtl/>
        </w:rPr>
        <w:t xml:space="preserve"> וגיבוש טפסי הדיווח, מועדי הדיווח ואופן הדיווח ע"י נותן השירותים.  </w:t>
      </w:r>
    </w:p>
    <w:p w14:paraId="7758C8D0" w14:textId="77777777" w:rsidR="00A95746" w:rsidRPr="006D1286" w:rsidRDefault="00A95746" w:rsidP="0044119B">
      <w:pPr>
        <w:keepNext/>
        <w:keepLines/>
        <w:widowControl w:val="0"/>
        <w:numPr>
          <w:ilvl w:val="2"/>
          <w:numId w:val="19"/>
        </w:numPr>
        <w:tabs>
          <w:tab w:val="left" w:pos="950"/>
          <w:tab w:val="num" w:pos="1650"/>
        </w:tabs>
        <w:spacing w:before="120" w:line="276" w:lineRule="auto"/>
        <w:ind w:left="1650" w:hanging="720"/>
        <w:jc w:val="both"/>
        <w:rPr>
          <w:rFonts w:ascii="David" w:hAnsi="David"/>
        </w:rPr>
      </w:pPr>
      <w:r w:rsidRPr="006D1286">
        <w:rPr>
          <w:rFonts w:ascii="David" w:hAnsi="David"/>
          <w:rtl/>
        </w:rPr>
        <w:t xml:space="preserve">במקרה בו המליץ נותן השירותים על תשלום במסגרת התחייבות משרד הפנים – יסתיים הטיפול בהתחייבות זו, ונותן השירותים יהיה זכאי לתשלום בגין בדיקה זו. במקרה של תשלום חלקי – ייתכן ונותן השירותים יבצע בדיקות נוספות בהתאם למקטעי התשלום שביקשה הרשות המקומית. </w:t>
      </w:r>
    </w:p>
    <w:p w14:paraId="241CC71B" w14:textId="4801C7BB" w:rsidR="00A95746" w:rsidRDefault="00A95746" w:rsidP="0044119B">
      <w:pPr>
        <w:keepNext/>
        <w:keepLines/>
        <w:widowControl w:val="0"/>
        <w:numPr>
          <w:ilvl w:val="2"/>
          <w:numId w:val="19"/>
        </w:numPr>
        <w:tabs>
          <w:tab w:val="left" w:pos="950"/>
          <w:tab w:val="num" w:pos="1650"/>
        </w:tabs>
        <w:spacing w:before="120" w:line="276" w:lineRule="auto"/>
        <w:ind w:left="1650" w:hanging="720"/>
        <w:jc w:val="both"/>
        <w:rPr>
          <w:rFonts w:ascii="David" w:hAnsi="David"/>
        </w:rPr>
      </w:pPr>
      <w:r w:rsidRPr="006D1286">
        <w:rPr>
          <w:rFonts w:ascii="David" w:hAnsi="David"/>
          <w:rtl/>
        </w:rPr>
        <w:t xml:space="preserve">במקרה בו לא המליץ נותן השירותים על תשלום במסגרת ההתחייבות ("המלצה 0"), יעביר נותן השירותים הודעה בכתב לרשות המקומית, עם העתק לנציג </w:t>
      </w:r>
      <w:r w:rsidR="00A24FFF">
        <w:rPr>
          <w:rFonts w:ascii="David" w:hAnsi="David" w:hint="cs"/>
          <w:rtl/>
        </w:rPr>
        <w:t>המשרד</w:t>
      </w:r>
      <w:r w:rsidRPr="006D1286">
        <w:rPr>
          <w:rFonts w:ascii="David" w:hAnsi="David"/>
          <w:rtl/>
        </w:rPr>
        <w:t xml:space="preserve">, המפרטת את הליקויים המונעים את המלצתו לביצוע התשלום לרשות המקומית. לרשות תינתן 14 </w:t>
      </w:r>
      <w:r w:rsidR="002615FF">
        <w:rPr>
          <w:rFonts w:ascii="David" w:hAnsi="David" w:hint="cs"/>
          <w:rtl/>
        </w:rPr>
        <w:t>ימים</w:t>
      </w:r>
      <w:r w:rsidRPr="006D1286">
        <w:rPr>
          <w:rFonts w:ascii="David" w:hAnsi="David"/>
          <w:rtl/>
        </w:rPr>
        <w:t xml:space="preserve"> לתיקון הליקוי. במקרה זה נותן השירותים יהיה זכאי בשלב זה לתשלום של 50% בגין השירותים שבוצעו על ידו, ויתרת 50% תהיה לאחר השלמת תיקון הליקויים ומתן המלצה לתשלום.</w:t>
      </w:r>
    </w:p>
    <w:p w14:paraId="7F945DFB" w14:textId="77777777" w:rsidR="00A95746" w:rsidRPr="006D1286" w:rsidRDefault="00A95746" w:rsidP="0044119B">
      <w:pPr>
        <w:keepNext/>
        <w:keepLines/>
        <w:widowControl w:val="0"/>
        <w:numPr>
          <w:ilvl w:val="1"/>
          <w:numId w:val="18"/>
        </w:numPr>
        <w:tabs>
          <w:tab w:val="left" w:pos="950"/>
        </w:tabs>
        <w:spacing w:before="120" w:line="276" w:lineRule="auto"/>
        <w:ind w:left="950" w:hanging="590"/>
        <w:jc w:val="both"/>
        <w:rPr>
          <w:rFonts w:ascii="David" w:hAnsi="David"/>
          <w:b/>
          <w:bCs/>
          <w:u w:val="single"/>
        </w:rPr>
      </w:pPr>
      <w:r>
        <w:rPr>
          <w:rFonts w:ascii="David" w:hAnsi="David" w:hint="cs"/>
          <w:b/>
          <w:bCs/>
          <w:u w:val="single"/>
          <w:rtl/>
        </w:rPr>
        <w:lastRenderedPageBreak/>
        <w:t xml:space="preserve">אופציונלי </w:t>
      </w:r>
      <w:r w:rsidR="003A4558">
        <w:rPr>
          <w:rFonts w:ascii="David" w:hAnsi="David"/>
          <w:b/>
          <w:bCs/>
          <w:u w:val="single"/>
          <w:rtl/>
        </w:rPr>
        <w:t>–</w:t>
      </w:r>
      <w:r>
        <w:rPr>
          <w:rFonts w:ascii="David" w:hAnsi="David" w:hint="cs"/>
          <w:b/>
          <w:bCs/>
          <w:u w:val="single"/>
          <w:rtl/>
        </w:rPr>
        <w:t xml:space="preserve"> </w:t>
      </w:r>
      <w:r w:rsidR="003A4558">
        <w:rPr>
          <w:rFonts w:ascii="David" w:hAnsi="David" w:hint="cs"/>
          <w:b/>
          <w:bCs/>
          <w:u w:val="single"/>
          <w:rtl/>
        </w:rPr>
        <w:t xml:space="preserve">בקרות הנדסיות שאינן מתומחרות כתפוקה / </w:t>
      </w:r>
      <w:r w:rsidRPr="006D1286">
        <w:rPr>
          <w:rFonts w:ascii="David" w:hAnsi="David"/>
          <w:b/>
          <w:bCs/>
          <w:u w:val="single"/>
          <w:rtl/>
        </w:rPr>
        <w:t>בקרות שאינן הנדסיות</w:t>
      </w:r>
      <w:r w:rsidR="003A4558">
        <w:rPr>
          <w:rFonts w:ascii="David" w:hAnsi="David" w:hint="cs"/>
          <w:b/>
          <w:bCs/>
          <w:u w:val="single"/>
          <w:rtl/>
        </w:rPr>
        <w:t xml:space="preserve"> / בקרות כספיות</w:t>
      </w:r>
      <w:r w:rsidRPr="006D1286">
        <w:rPr>
          <w:rFonts w:ascii="David" w:hAnsi="David"/>
          <w:b/>
          <w:bCs/>
          <w:u w:val="single"/>
          <w:rtl/>
        </w:rPr>
        <w:t>:</w:t>
      </w:r>
    </w:p>
    <w:p w14:paraId="79E66017" w14:textId="77777777" w:rsidR="00D50459" w:rsidRPr="00D50459" w:rsidRDefault="00A95746" w:rsidP="0044119B">
      <w:pPr>
        <w:keepNext/>
        <w:keepLines/>
        <w:widowControl w:val="0"/>
        <w:numPr>
          <w:ilvl w:val="2"/>
          <w:numId w:val="19"/>
        </w:numPr>
        <w:tabs>
          <w:tab w:val="left" w:pos="950"/>
          <w:tab w:val="num" w:pos="1650"/>
        </w:tabs>
        <w:spacing w:before="120" w:line="276" w:lineRule="auto"/>
        <w:ind w:left="1650" w:hanging="720"/>
        <w:jc w:val="both"/>
        <w:rPr>
          <w:rFonts w:ascii="David" w:hAnsi="David"/>
        </w:rPr>
      </w:pPr>
      <w:r>
        <w:rPr>
          <w:rFonts w:ascii="David" w:hAnsi="David" w:hint="cs"/>
          <w:b/>
          <w:bCs/>
          <w:rtl/>
        </w:rPr>
        <w:t xml:space="preserve">המשרד יהיה רשאי לדרוש מהספק לבצע בקרות נוספות אשר </w:t>
      </w:r>
      <w:r w:rsidR="003A4558">
        <w:rPr>
          <w:rFonts w:ascii="David" w:hAnsi="David" w:hint="cs"/>
          <w:b/>
          <w:bCs/>
          <w:rtl/>
        </w:rPr>
        <w:t xml:space="preserve">הינן </w:t>
      </w:r>
      <w:r w:rsidR="003A4558" w:rsidRPr="003A4558">
        <w:rPr>
          <w:rFonts w:ascii="David" w:hAnsi="David" w:hint="cs"/>
          <w:b/>
          <w:bCs/>
          <w:rtl/>
        </w:rPr>
        <w:t xml:space="preserve">בקרות הנדסיות שאינן מתומחרות כתפוקה / </w:t>
      </w:r>
      <w:r w:rsidR="003A4558" w:rsidRPr="003A4558">
        <w:rPr>
          <w:rFonts w:ascii="David" w:hAnsi="David"/>
          <w:b/>
          <w:bCs/>
          <w:rtl/>
        </w:rPr>
        <w:t>בקרות שאינן הנדסיות</w:t>
      </w:r>
      <w:r w:rsidR="003A4558" w:rsidRPr="003A4558">
        <w:rPr>
          <w:rFonts w:ascii="David" w:hAnsi="David" w:hint="cs"/>
          <w:b/>
          <w:bCs/>
          <w:rtl/>
        </w:rPr>
        <w:t xml:space="preserve"> / בקרות כספיות</w:t>
      </w:r>
      <w:r w:rsidR="003A4558">
        <w:rPr>
          <w:rFonts w:ascii="David" w:hAnsi="David" w:hint="cs"/>
          <w:b/>
          <w:bCs/>
          <w:rtl/>
        </w:rPr>
        <w:t xml:space="preserve">, </w:t>
      </w:r>
      <w:r>
        <w:rPr>
          <w:rFonts w:ascii="David" w:hAnsi="David" w:hint="cs"/>
          <w:b/>
          <w:bCs/>
          <w:rtl/>
        </w:rPr>
        <w:t>בהתאם לצורך שיוגדר ע"י היחידה המקצועית ובאישור הממונה</w:t>
      </w:r>
      <w:r w:rsidR="00D65326">
        <w:rPr>
          <w:rFonts w:ascii="David" w:hAnsi="David" w:hint="cs"/>
          <w:b/>
          <w:bCs/>
          <w:rtl/>
        </w:rPr>
        <w:t>, ובהתאם להחלטה הבלעדית של המשרד</w:t>
      </w:r>
      <w:r>
        <w:rPr>
          <w:rFonts w:ascii="David" w:hAnsi="David" w:hint="cs"/>
          <w:b/>
          <w:bCs/>
          <w:rtl/>
        </w:rPr>
        <w:t xml:space="preserve">. </w:t>
      </w:r>
    </w:p>
    <w:p w14:paraId="16014094" w14:textId="0E3836CE" w:rsidR="00A95746" w:rsidRDefault="00A95746" w:rsidP="0044119B">
      <w:pPr>
        <w:keepNext/>
        <w:keepLines/>
        <w:widowControl w:val="0"/>
        <w:numPr>
          <w:ilvl w:val="2"/>
          <w:numId w:val="19"/>
        </w:numPr>
        <w:tabs>
          <w:tab w:val="left" w:pos="950"/>
          <w:tab w:val="num" w:pos="1650"/>
        </w:tabs>
        <w:spacing w:before="120" w:line="276" w:lineRule="auto"/>
        <w:ind w:left="1650" w:hanging="720"/>
        <w:jc w:val="both"/>
        <w:rPr>
          <w:rFonts w:ascii="David" w:hAnsi="David"/>
        </w:rPr>
      </w:pPr>
      <w:r>
        <w:rPr>
          <w:rFonts w:ascii="David" w:hAnsi="David" w:hint="cs"/>
          <w:b/>
          <w:bCs/>
          <w:rtl/>
        </w:rPr>
        <w:t>לצורך אישור בקרות אלו ידרש להציג תוכנית עבודה מפורטת אשר תכלול את מהות הבקרה, היקף השעות הנדרש, מת</w:t>
      </w:r>
      <w:r w:rsidR="00D50459">
        <w:rPr>
          <w:rFonts w:ascii="David" w:hAnsi="David" w:hint="cs"/>
          <w:b/>
          <w:bCs/>
          <w:rtl/>
        </w:rPr>
        <w:t>ו</w:t>
      </w:r>
      <w:r>
        <w:rPr>
          <w:rFonts w:ascii="David" w:hAnsi="David" w:hint="cs"/>
          <w:b/>
          <w:bCs/>
          <w:rtl/>
        </w:rPr>
        <w:t xml:space="preserve">דולוגית הביצוע וכן את התוצר הסופי הנדרש אשר ידרש לאשרם מראש  ע"י ועדת המכרזים ואישור נציג </w:t>
      </w:r>
      <w:r w:rsidR="00A24FFF">
        <w:rPr>
          <w:rFonts w:ascii="David" w:hAnsi="David" w:hint="cs"/>
          <w:b/>
          <w:bCs/>
          <w:rtl/>
        </w:rPr>
        <w:t>המשרד</w:t>
      </w:r>
      <w:r>
        <w:rPr>
          <w:rFonts w:ascii="David" w:hAnsi="David" w:hint="cs"/>
          <w:b/>
          <w:bCs/>
          <w:rtl/>
        </w:rPr>
        <w:t>.</w:t>
      </w:r>
      <w:r w:rsidRPr="00E57F90">
        <w:rPr>
          <w:rFonts w:ascii="David" w:hAnsi="David" w:hint="cs"/>
          <w:rtl/>
        </w:rPr>
        <w:t xml:space="preserve"> </w:t>
      </w:r>
    </w:p>
    <w:p w14:paraId="491728BC" w14:textId="77777777" w:rsidR="00A95746" w:rsidRDefault="00A95746" w:rsidP="0044119B">
      <w:pPr>
        <w:keepNext/>
        <w:keepLines/>
        <w:widowControl w:val="0"/>
        <w:numPr>
          <w:ilvl w:val="2"/>
          <w:numId w:val="19"/>
        </w:numPr>
        <w:tabs>
          <w:tab w:val="left" w:pos="950"/>
          <w:tab w:val="num" w:pos="1650"/>
        </w:tabs>
        <w:spacing w:before="120" w:line="276" w:lineRule="auto"/>
        <w:ind w:left="1650" w:hanging="720"/>
        <w:jc w:val="both"/>
        <w:rPr>
          <w:rFonts w:ascii="David" w:hAnsi="David"/>
        </w:rPr>
      </w:pPr>
      <w:r w:rsidRPr="0039287F">
        <w:rPr>
          <w:rFonts w:ascii="David" w:hAnsi="David" w:hint="cs"/>
          <w:rtl/>
        </w:rPr>
        <w:t>נותן</w:t>
      </w:r>
      <w:r>
        <w:rPr>
          <w:rFonts w:ascii="David" w:hAnsi="David" w:hint="cs"/>
          <w:rtl/>
        </w:rPr>
        <w:t xml:space="preserve"> השירותים שידרש לטובת ביצוע </w:t>
      </w:r>
      <w:r w:rsidR="00D50459">
        <w:rPr>
          <w:rFonts w:ascii="David" w:hAnsi="David" w:hint="cs"/>
          <w:rtl/>
        </w:rPr>
        <w:t>בקרות אלה</w:t>
      </w:r>
      <w:r>
        <w:rPr>
          <w:rFonts w:ascii="David" w:hAnsi="David" w:hint="cs"/>
          <w:rtl/>
        </w:rPr>
        <w:t xml:space="preserve"> יהיה בהתאם לדרישות המשרד ובהתאם לאופי העבודה הנדרשת. הכשרתו וניסיונו של נותן השירותים יהיה בהתאם לדרישות המשרד.</w:t>
      </w:r>
    </w:p>
    <w:p w14:paraId="18828C44" w14:textId="77777777" w:rsidR="0070172C" w:rsidRDefault="00A95746" w:rsidP="0044119B">
      <w:pPr>
        <w:keepNext/>
        <w:keepLines/>
        <w:widowControl w:val="0"/>
        <w:numPr>
          <w:ilvl w:val="2"/>
          <w:numId w:val="19"/>
        </w:numPr>
        <w:tabs>
          <w:tab w:val="left" w:pos="950"/>
          <w:tab w:val="num" w:pos="1650"/>
        </w:tabs>
        <w:spacing w:before="120" w:line="276" w:lineRule="auto"/>
        <w:ind w:left="1650" w:hanging="720"/>
        <w:jc w:val="both"/>
        <w:rPr>
          <w:rFonts w:ascii="David" w:hAnsi="David"/>
        </w:rPr>
      </w:pPr>
      <w:r>
        <w:rPr>
          <w:rFonts w:ascii="David" w:hAnsi="David" w:hint="cs"/>
          <w:rtl/>
        </w:rPr>
        <w:t xml:space="preserve">יובהר כי אין המשרד מחוייב להזמין שירות זה במסגרת התקשרות במכרז ו/או לחייבו בהיקף כלשהו ואין בסעיף </w:t>
      </w:r>
      <w:r w:rsidR="0070172C">
        <w:rPr>
          <w:rFonts w:ascii="David" w:hAnsi="David" w:hint="cs"/>
          <w:rtl/>
        </w:rPr>
        <w:t>זה</w:t>
      </w:r>
      <w:r>
        <w:rPr>
          <w:rFonts w:ascii="David" w:hAnsi="David" w:hint="cs"/>
          <w:rtl/>
        </w:rPr>
        <w:t xml:space="preserve"> כדי למנוע מהמשרד לבצע התקשרויות עבור השירות הנ"ל במסגרת התקשרויות חיצוניות. </w:t>
      </w:r>
      <w:r w:rsidR="00864A01">
        <w:rPr>
          <w:rFonts w:ascii="David" w:hAnsi="David" w:hint="cs"/>
          <w:rtl/>
        </w:rPr>
        <w:t>ולספק לא תהא כל טענה בגין כך.</w:t>
      </w:r>
    </w:p>
    <w:p w14:paraId="6D82A616" w14:textId="77777777" w:rsidR="00DD5B6B" w:rsidRPr="00DD5B6B" w:rsidRDefault="00A95746" w:rsidP="0044119B">
      <w:pPr>
        <w:keepNext/>
        <w:keepLines/>
        <w:widowControl w:val="0"/>
        <w:numPr>
          <w:ilvl w:val="2"/>
          <w:numId w:val="19"/>
        </w:numPr>
        <w:tabs>
          <w:tab w:val="left" w:pos="950"/>
          <w:tab w:val="num" w:pos="1650"/>
        </w:tabs>
        <w:spacing w:before="120" w:line="276" w:lineRule="auto"/>
        <w:ind w:left="1650" w:hanging="720"/>
        <w:jc w:val="both"/>
        <w:rPr>
          <w:rFonts w:ascii="David" w:hAnsi="David"/>
        </w:rPr>
      </w:pPr>
      <w:r w:rsidRPr="00DD5B6B">
        <w:rPr>
          <w:rFonts w:ascii="David" w:hAnsi="David" w:hint="cs"/>
          <w:rtl/>
        </w:rPr>
        <w:t xml:space="preserve">התשלום למבצע בגין שירות </w:t>
      </w:r>
      <w:r w:rsidR="00D50459">
        <w:rPr>
          <w:rFonts w:ascii="David" w:hAnsi="David" w:hint="cs"/>
          <w:rtl/>
        </w:rPr>
        <w:t>זה,</w:t>
      </w:r>
      <w:r w:rsidRPr="00DD5B6B">
        <w:rPr>
          <w:rFonts w:ascii="David" w:hAnsi="David" w:hint="cs"/>
          <w:rtl/>
        </w:rPr>
        <w:t xml:space="preserve"> </w:t>
      </w:r>
      <w:r w:rsidR="00D50459">
        <w:rPr>
          <w:rFonts w:ascii="David" w:hAnsi="David" w:hint="cs"/>
          <w:rtl/>
        </w:rPr>
        <w:t>יבוצע</w:t>
      </w:r>
      <w:r w:rsidRPr="00DD5B6B">
        <w:rPr>
          <w:rFonts w:ascii="David" w:hAnsi="David" w:hint="cs"/>
          <w:rtl/>
        </w:rPr>
        <w:t xml:space="preserve"> בהתאם לסוג היועץ על פי תעריפי ההתקשרות עם נותני שירותים חיצונים בניכוי אחוז ההנחה כפי שיוצע על ידי הספק במסגרת הצעת המחיר במכרז כמפורט בהוראת התכ"ם 8.1.1 או כל הודעה שתחליפה</w:t>
      </w:r>
      <w:r w:rsidR="00DD5B6B" w:rsidRPr="00DD5B6B">
        <w:rPr>
          <w:rFonts w:ascii="David" w:hAnsi="David" w:hint="cs"/>
          <w:rtl/>
        </w:rPr>
        <w:t>.</w:t>
      </w:r>
    </w:p>
    <w:p w14:paraId="482A8537" w14:textId="77777777" w:rsidR="00DD5B6B" w:rsidRPr="00DD5B6B" w:rsidRDefault="00DD5B6B" w:rsidP="0044119B">
      <w:pPr>
        <w:keepNext/>
        <w:keepLines/>
        <w:widowControl w:val="0"/>
        <w:numPr>
          <w:ilvl w:val="2"/>
          <w:numId w:val="19"/>
        </w:numPr>
        <w:tabs>
          <w:tab w:val="left" w:pos="950"/>
          <w:tab w:val="num" w:pos="1650"/>
        </w:tabs>
        <w:spacing w:before="120" w:line="276" w:lineRule="auto"/>
        <w:ind w:left="1650" w:hanging="720"/>
        <w:jc w:val="both"/>
        <w:rPr>
          <w:rFonts w:ascii="David" w:hAnsi="David"/>
        </w:rPr>
      </w:pPr>
      <w:r w:rsidRPr="00DD5B6B">
        <w:rPr>
          <w:rFonts w:ascii="David" w:hAnsi="David" w:hint="cs"/>
          <w:rtl/>
        </w:rPr>
        <w:t>בכל מקרה לא תשולם תמורה עבור יועץ מסוג 1. בגין יועץ כזה תשולם תמורה השווה ליועץ מסוג 2 בניכוי אחוז ההנחה המוצע.</w:t>
      </w:r>
    </w:p>
    <w:p w14:paraId="22456620" w14:textId="77777777" w:rsidR="00A95746" w:rsidRDefault="00D50459" w:rsidP="0044119B">
      <w:pPr>
        <w:keepNext/>
        <w:keepLines/>
        <w:widowControl w:val="0"/>
        <w:numPr>
          <w:ilvl w:val="2"/>
          <w:numId w:val="19"/>
        </w:numPr>
        <w:tabs>
          <w:tab w:val="left" w:pos="950"/>
          <w:tab w:val="num" w:pos="1650"/>
        </w:tabs>
        <w:spacing w:before="120" w:line="276" w:lineRule="auto"/>
        <w:ind w:left="1650" w:hanging="720"/>
        <w:jc w:val="both"/>
        <w:rPr>
          <w:rFonts w:ascii="David" w:hAnsi="David"/>
        </w:rPr>
      </w:pPr>
      <w:r>
        <w:rPr>
          <w:rFonts w:ascii="David" w:hAnsi="David" w:hint="cs"/>
          <w:rtl/>
        </w:rPr>
        <w:t>השירותים בהתאם לסעיף זה יבוצעו</w:t>
      </w:r>
      <w:r w:rsidR="00A95746">
        <w:rPr>
          <w:rFonts w:ascii="David" w:hAnsi="David" w:hint="cs"/>
          <w:rtl/>
        </w:rPr>
        <w:t xml:space="preserve"> בכפוף לקבלת הזמנת רכש חתומה כדין על ידי מורשי החתימה של המשרד.</w:t>
      </w:r>
    </w:p>
    <w:p w14:paraId="497DFFB1" w14:textId="77777777" w:rsidR="002615FF" w:rsidRPr="009528BC" w:rsidRDefault="002615FF" w:rsidP="0044119B">
      <w:pPr>
        <w:keepNext/>
        <w:keepLines/>
        <w:widowControl w:val="0"/>
        <w:numPr>
          <w:ilvl w:val="0"/>
          <w:numId w:val="19"/>
        </w:numPr>
        <w:tabs>
          <w:tab w:val="left" w:pos="950"/>
        </w:tabs>
        <w:spacing w:before="120" w:line="276" w:lineRule="auto"/>
        <w:jc w:val="both"/>
        <w:outlineLvl w:val="0"/>
        <w:rPr>
          <w:rFonts w:ascii="David" w:hAnsi="David"/>
          <w:b/>
          <w:bCs/>
          <w:u w:val="single"/>
        </w:rPr>
      </w:pPr>
      <w:bookmarkStart w:id="20" w:name="H1_שימוש_במערכות_מידע_דיגיטאליות_"/>
      <w:r w:rsidRPr="009528BC">
        <w:rPr>
          <w:rFonts w:ascii="David" w:hAnsi="David"/>
          <w:b/>
          <w:bCs/>
          <w:u w:val="single"/>
          <w:rtl/>
        </w:rPr>
        <w:t>שימוש במערכות מידע דיגיטאליות</w:t>
      </w:r>
      <w:r w:rsidRPr="009528BC">
        <w:rPr>
          <w:rFonts w:ascii="David" w:hAnsi="David" w:hint="cs"/>
          <w:b/>
          <w:bCs/>
          <w:u w:val="single"/>
          <w:rtl/>
        </w:rPr>
        <w:t xml:space="preserve"> </w:t>
      </w:r>
    </w:p>
    <w:bookmarkEnd w:id="20"/>
    <w:p w14:paraId="01C71068" w14:textId="77777777" w:rsidR="007A2405" w:rsidRDefault="002615FF" w:rsidP="0044119B">
      <w:pPr>
        <w:keepNext/>
        <w:keepLines/>
        <w:widowControl w:val="0"/>
        <w:numPr>
          <w:ilvl w:val="1"/>
          <w:numId w:val="18"/>
        </w:numPr>
        <w:tabs>
          <w:tab w:val="left" w:pos="950"/>
        </w:tabs>
        <w:spacing w:before="120" w:line="276" w:lineRule="auto"/>
        <w:ind w:left="950" w:hanging="590"/>
        <w:jc w:val="both"/>
        <w:rPr>
          <w:rFonts w:ascii="David" w:hAnsi="David"/>
          <w:b/>
          <w:bCs/>
          <w:u w:val="single"/>
        </w:rPr>
      </w:pPr>
      <w:r w:rsidRPr="007A2405">
        <w:rPr>
          <w:rFonts w:ascii="David" w:hAnsi="David"/>
          <w:rtl/>
        </w:rPr>
        <w:t xml:space="preserve">הספק ידרש לפעול ולתעד את הבקרות </w:t>
      </w:r>
      <w:r w:rsidRPr="007A2405">
        <w:rPr>
          <w:rFonts w:ascii="David" w:hAnsi="David" w:hint="cs"/>
          <w:rtl/>
        </w:rPr>
        <w:t xml:space="preserve">בסעיפים 3.6.1-.3.6.7 </w:t>
      </w:r>
      <w:r w:rsidRPr="007A2405">
        <w:rPr>
          <w:rFonts w:ascii="David" w:hAnsi="David"/>
          <w:rtl/>
        </w:rPr>
        <w:t>באמצעות מערכות מידע של הממשלה</w:t>
      </w:r>
      <w:r w:rsidRPr="007A2405">
        <w:rPr>
          <w:rFonts w:ascii="David" w:hAnsi="David" w:hint="cs"/>
          <w:rtl/>
        </w:rPr>
        <w:t>, לרבות מערכות מקצועיות ומערכת מרכב"ה (כולל הפורטלים, לרבות פורטל דרישות התשלום)</w:t>
      </w:r>
      <w:r w:rsidR="007A2405" w:rsidRPr="007A2405">
        <w:rPr>
          <w:rFonts w:ascii="David" w:hAnsi="David"/>
          <w:rtl/>
        </w:rPr>
        <w:t xml:space="preserve"> וכמובן ל</w:t>
      </w:r>
      <w:r w:rsidRPr="007A2405">
        <w:rPr>
          <w:rFonts w:ascii="David" w:hAnsi="David"/>
          <w:rtl/>
        </w:rPr>
        <w:t xml:space="preserve">תקשר עם הרשויות </w:t>
      </w:r>
      <w:r w:rsidRPr="007A2405">
        <w:rPr>
          <w:rFonts w:ascii="David" w:hAnsi="David" w:hint="cs"/>
          <w:rtl/>
        </w:rPr>
        <w:t>המבוקרות</w:t>
      </w:r>
      <w:r w:rsidRPr="007A2405">
        <w:rPr>
          <w:rFonts w:ascii="David" w:hAnsi="David"/>
          <w:rtl/>
        </w:rPr>
        <w:t xml:space="preserve"> באמצעות אותן מערכות</w:t>
      </w:r>
      <w:r w:rsidR="007A2405">
        <w:rPr>
          <w:rFonts w:ascii="David" w:hAnsi="David" w:hint="cs"/>
          <w:rtl/>
        </w:rPr>
        <w:t xml:space="preserve">. </w:t>
      </w:r>
    </w:p>
    <w:p w14:paraId="72F2CEC9" w14:textId="77777777" w:rsidR="00A95746" w:rsidRPr="007A2405" w:rsidRDefault="00A95746" w:rsidP="0044119B">
      <w:pPr>
        <w:keepNext/>
        <w:keepLines/>
        <w:widowControl w:val="0"/>
        <w:numPr>
          <w:ilvl w:val="1"/>
          <w:numId w:val="18"/>
        </w:numPr>
        <w:tabs>
          <w:tab w:val="left" w:pos="950"/>
        </w:tabs>
        <w:spacing w:before="120" w:line="276" w:lineRule="auto"/>
        <w:ind w:left="950" w:hanging="590"/>
        <w:jc w:val="both"/>
        <w:rPr>
          <w:rFonts w:ascii="David" w:hAnsi="David"/>
          <w:b/>
          <w:bCs/>
          <w:u w:val="single"/>
          <w:rtl/>
        </w:rPr>
      </w:pPr>
      <w:r w:rsidRPr="007A2405">
        <w:rPr>
          <w:rFonts w:ascii="David" w:hAnsi="David"/>
          <w:b/>
          <w:bCs/>
          <w:u w:val="single"/>
          <w:rtl/>
        </w:rPr>
        <w:t>אבני הדרך לתשלום יהיו כדלהלן:</w:t>
      </w:r>
    </w:p>
    <w:p w14:paraId="67F3F632" w14:textId="77777777" w:rsidR="00A95746" w:rsidRDefault="00A95746" w:rsidP="0044119B">
      <w:pPr>
        <w:keepNext/>
        <w:keepLines/>
        <w:widowControl w:val="0"/>
        <w:numPr>
          <w:ilvl w:val="2"/>
          <w:numId w:val="19"/>
        </w:numPr>
        <w:tabs>
          <w:tab w:val="left" w:pos="950"/>
          <w:tab w:val="num" w:pos="1650"/>
        </w:tabs>
        <w:spacing w:before="120" w:line="276" w:lineRule="auto"/>
        <w:ind w:left="1650" w:hanging="720"/>
        <w:jc w:val="both"/>
        <w:rPr>
          <w:rFonts w:ascii="David" w:hAnsi="David"/>
        </w:rPr>
      </w:pPr>
      <w:r w:rsidRPr="006D1286">
        <w:rPr>
          <w:rFonts w:ascii="David" w:hAnsi="David"/>
          <w:rtl/>
        </w:rPr>
        <w:t xml:space="preserve">לאחר אישור דו"ח הבקרה הסופי שאושר על ידי המשרד - </w:t>
      </w:r>
      <w:r w:rsidRPr="006D1286">
        <w:rPr>
          <w:rFonts w:ascii="David" w:hAnsi="David"/>
          <w:b/>
          <w:bCs/>
          <w:rtl/>
        </w:rPr>
        <w:t>סך 100% מהתמורה</w:t>
      </w:r>
      <w:r w:rsidRPr="006D1286">
        <w:rPr>
          <w:rFonts w:ascii="David" w:hAnsi="David"/>
          <w:rtl/>
        </w:rPr>
        <w:t xml:space="preserve"> שנקבעה עבור סוג הבקרה</w:t>
      </w:r>
      <w:r w:rsidR="00484BD9">
        <w:rPr>
          <w:rFonts w:ascii="David" w:hAnsi="David" w:hint="cs"/>
          <w:rtl/>
        </w:rPr>
        <w:t xml:space="preserve"> (שנקבעה כתפוקה)</w:t>
      </w:r>
      <w:r w:rsidR="00F12CE8">
        <w:rPr>
          <w:rFonts w:ascii="David" w:hAnsi="David" w:hint="cs"/>
          <w:rtl/>
        </w:rPr>
        <w:t>, למעט המקרה המתואר בסעיף 4.2.4 לעיל</w:t>
      </w:r>
      <w:r w:rsidRPr="006D1286">
        <w:rPr>
          <w:rFonts w:ascii="David" w:hAnsi="David"/>
          <w:rtl/>
        </w:rPr>
        <w:t>.</w:t>
      </w:r>
    </w:p>
    <w:p w14:paraId="1538BBB3" w14:textId="77777777" w:rsidR="00F12CE8" w:rsidRPr="006D1286" w:rsidRDefault="00F12CE8" w:rsidP="0044119B">
      <w:pPr>
        <w:keepNext/>
        <w:keepLines/>
        <w:widowControl w:val="0"/>
        <w:numPr>
          <w:ilvl w:val="2"/>
          <w:numId w:val="19"/>
        </w:numPr>
        <w:tabs>
          <w:tab w:val="left" w:pos="950"/>
          <w:tab w:val="num" w:pos="1650"/>
        </w:tabs>
        <w:spacing w:before="120" w:line="276" w:lineRule="auto"/>
        <w:ind w:left="1650" w:hanging="720"/>
        <w:jc w:val="both"/>
        <w:rPr>
          <w:rFonts w:ascii="David" w:hAnsi="David"/>
        </w:rPr>
      </w:pPr>
      <w:r>
        <w:rPr>
          <w:rFonts w:ascii="David" w:hAnsi="David" w:hint="cs"/>
          <w:rtl/>
        </w:rPr>
        <w:lastRenderedPageBreak/>
        <w:t>בתשלום על פי שעות, תשולם התמורה בהתאם להיקף השעות שאושר מראש, ולאחר שהמשרד אישר כי הספק סיים את מתן השירות כנדרש.</w:t>
      </w:r>
    </w:p>
    <w:p w14:paraId="3C858C35" w14:textId="77777777" w:rsidR="00A95746" w:rsidRPr="006D1286" w:rsidRDefault="00A95746" w:rsidP="0044119B">
      <w:pPr>
        <w:keepNext/>
        <w:keepLines/>
        <w:widowControl w:val="0"/>
        <w:numPr>
          <w:ilvl w:val="2"/>
          <w:numId w:val="19"/>
        </w:numPr>
        <w:tabs>
          <w:tab w:val="left" w:pos="950"/>
          <w:tab w:val="num" w:pos="1650"/>
        </w:tabs>
        <w:spacing w:before="120" w:line="276" w:lineRule="auto"/>
        <w:ind w:left="1650" w:hanging="720"/>
        <w:jc w:val="both"/>
        <w:rPr>
          <w:rFonts w:ascii="David" w:hAnsi="David"/>
        </w:rPr>
      </w:pPr>
      <w:r w:rsidRPr="006D1286">
        <w:rPr>
          <w:rFonts w:ascii="David" w:hAnsi="David"/>
          <w:rtl/>
        </w:rPr>
        <w:t>החשבונית לתשלום תוגש בהתאם להוראות ההסכם ובצירוף התוצר, פירוט הביצוע על ידי הספק בחלוקה לנותני שירות, בהתאם לפורמט שידרוש המשרד, ורק לאחר שהתוצר אושר לפני הגשת החשבונית, בהתאם לאמור לעיל.</w:t>
      </w:r>
    </w:p>
    <w:p w14:paraId="6A60A059" w14:textId="77777777" w:rsidR="00A95746" w:rsidRPr="006D1286" w:rsidRDefault="00A95746" w:rsidP="0044119B">
      <w:pPr>
        <w:keepNext/>
        <w:keepLines/>
        <w:widowControl w:val="0"/>
        <w:numPr>
          <w:ilvl w:val="1"/>
          <w:numId w:val="18"/>
        </w:numPr>
        <w:tabs>
          <w:tab w:val="left" w:pos="950"/>
        </w:tabs>
        <w:spacing w:before="120" w:line="276" w:lineRule="auto"/>
        <w:ind w:left="950" w:hanging="590"/>
        <w:jc w:val="both"/>
        <w:rPr>
          <w:rFonts w:ascii="David" w:hAnsi="David"/>
          <w:b/>
          <w:bCs/>
          <w:u w:val="single"/>
        </w:rPr>
      </w:pPr>
      <w:bookmarkStart w:id="21" w:name="_Ref371868137"/>
      <w:r w:rsidRPr="006D1286">
        <w:rPr>
          <w:rFonts w:ascii="David" w:hAnsi="David"/>
          <w:b/>
          <w:bCs/>
          <w:u w:val="single"/>
          <w:rtl/>
        </w:rPr>
        <w:t>כוח אדם למתן השירות</w:t>
      </w:r>
    </w:p>
    <w:p w14:paraId="17F46108" w14:textId="77777777" w:rsidR="00A95746" w:rsidRDefault="00A95746" w:rsidP="0044119B">
      <w:pPr>
        <w:keepNext/>
        <w:keepLines/>
        <w:widowControl w:val="0"/>
        <w:numPr>
          <w:ilvl w:val="2"/>
          <w:numId w:val="19"/>
        </w:numPr>
        <w:tabs>
          <w:tab w:val="left" w:pos="950"/>
          <w:tab w:val="num" w:pos="1650"/>
        </w:tabs>
        <w:spacing w:before="120" w:line="276" w:lineRule="auto"/>
        <w:ind w:left="1650" w:hanging="720"/>
        <w:jc w:val="both"/>
        <w:rPr>
          <w:rFonts w:ascii="David" w:hAnsi="David"/>
          <w:b/>
          <w:bCs/>
          <w:u w:val="single"/>
        </w:rPr>
      </w:pPr>
      <w:r w:rsidRPr="006D1286">
        <w:rPr>
          <w:rFonts w:ascii="David" w:hAnsi="David"/>
          <w:b/>
          <w:bCs/>
          <w:u w:val="single"/>
          <w:rtl/>
        </w:rPr>
        <w:t>הספק יעמיד מטעמו מנהל פרויקט אשר יתפעל את המנגנון ואת הקשר מול יחידות המשרד.</w:t>
      </w:r>
      <w:r w:rsidRPr="006D1286">
        <w:rPr>
          <w:rFonts w:ascii="David" w:hAnsi="David"/>
          <w:sz w:val="40"/>
          <w:rtl/>
        </w:rPr>
        <w:t xml:space="preserve"> מנהל הפרויקט יתכלל את הנושאים המנהלתיים והשוטפים מול יחידות המשרד, תיאום העבודות מול הצוותים מטעם הספק (צוות הנדסה, צוות לוגיסטיקה וצוות כלכלי) .</w:t>
      </w:r>
    </w:p>
    <w:p w14:paraId="153B3C90" w14:textId="77777777" w:rsidR="001945BA" w:rsidRPr="001945BA" w:rsidRDefault="001945BA" w:rsidP="0044119B">
      <w:pPr>
        <w:keepNext/>
        <w:keepLines/>
        <w:widowControl w:val="0"/>
        <w:tabs>
          <w:tab w:val="left" w:pos="950"/>
        </w:tabs>
        <w:spacing w:before="120" w:line="276" w:lineRule="auto"/>
        <w:ind w:left="1650"/>
        <w:jc w:val="both"/>
        <w:rPr>
          <w:rFonts w:ascii="David" w:hAnsi="David"/>
        </w:rPr>
      </w:pPr>
      <w:r w:rsidRPr="001945BA">
        <w:rPr>
          <w:rFonts w:ascii="David" w:hAnsi="David" w:hint="cs"/>
          <w:rtl/>
        </w:rPr>
        <w:t xml:space="preserve">למנהל הפרויקט שיוצג לאחר הזכייה, יהיה ניסיון של שנתיים </w:t>
      </w:r>
      <w:r w:rsidR="007A2405">
        <w:rPr>
          <w:rFonts w:ascii="David" w:hAnsi="David" w:hint="cs"/>
          <w:rtl/>
        </w:rPr>
        <w:t>בחמש השנים האחרונות ו</w:t>
      </w:r>
      <w:r w:rsidRPr="001945BA">
        <w:rPr>
          <w:rFonts w:ascii="David" w:hAnsi="David" w:hint="cs"/>
          <w:rtl/>
        </w:rPr>
        <w:t>לכל הפחות בניהול פרויקטים עבור גופים ציבוריים או פרטיים בהיקף מצטבר של לכל הפחות 1 מלש"ח.</w:t>
      </w:r>
    </w:p>
    <w:p w14:paraId="1C8F0CD3" w14:textId="77777777" w:rsidR="00A95746" w:rsidRPr="006D1286" w:rsidRDefault="00A95746" w:rsidP="0044119B">
      <w:pPr>
        <w:keepNext/>
        <w:keepLines/>
        <w:widowControl w:val="0"/>
        <w:numPr>
          <w:ilvl w:val="2"/>
          <w:numId w:val="19"/>
        </w:numPr>
        <w:tabs>
          <w:tab w:val="left" w:pos="950"/>
          <w:tab w:val="num" w:pos="1650"/>
        </w:tabs>
        <w:spacing w:before="120" w:line="276" w:lineRule="auto"/>
        <w:ind w:left="1650" w:hanging="720"/>
        <w:jc w:val="both"/>
        <w:rPr>
          <w:rFonts w:ascii="David" w:hAnsi="David"/>
          <w:sz w:val="40"/>
        </w:rPr>
      </w:pPr>
      <w:r w:rsidRPr="006D1286">
        <w:rPr>
          <w:rFonts w:ascii="David" w:hAnsi="David"/>
          <w:sz w:val="40"/>
          <w:rtl/>
        </w:rPr>
        <w:t>כוח האדם הנדרש לצוות הבקרות ההנדסיות:</w:t>
      </w:r>
    </w:p>
    <w:p w14:paraId="36EBAA15" w14:textId="77777777" w:rsidR="00DD5B6B" w:rsidRDefault="00DD5B6B" w:rsidP="0044119B">
      <w:pPr>
        <w:keepNext/>
        <w:keepLines/>
        <w:widowControl w:val="0"/>
        <w:numPr>
          <w:ilvl w:val="3"/>
          <w:numId w:val="19"/>
        </w:numPr>
        <w:tabs>
          <w:tab w:val="left" w:pos="2460"/>
        </w:tabs>
        <w:spacing w:before="120" w:line="276" w:lineRule="auto"/>
        <w:ind w:left="2460" w:hanging="810"/>
        <w:jc w:val="both"/>
        <w:rPr>
          <w:rFonts w:ascii="David" w:hAnsi="David"/>
          <w:sz w:val="40"/>
        </w:rPr>
      </w:pPr>
      <w:r>
        <w:rPr>
          <w:rFonts w:ascii="David" w:hAnsi="David" w:hint="cs"/>
          <w:sz w:val="40"/>
          <w:rtl/>
        </w:rPr>
        <w:t xml:space="preserve">לצורך עמידה בתנאי הסף יציג כל מציע </w:t>
      </w:r>
      <w:r w:rsidRPr="001945BA">
        <w:rPr>
          <w:rFonts w:ascii="David" w:hAnsi="David" w:hint="cs"/>
          <w:b/>
          <w:bCs/>
          <w:sz w:val="40"/>
          <w:rtl/>
        </w:rPr>
        <w:t>שני מהנדסים</w:t>
      </w:r>
      <w:r>
        <w:rPr>
          <w:rFonts w:ascii="David" w:hAnsi="David" w:hint="cs"/>
          <w:sz w:val="40"/>
          <w:rtl/>
        </w:rPr>
        <w:t xml:space="preserve"> אשר יתנו את השירות מטעמו.</w:t>
      </w:r>
    </w:p>
    <w:p w14:paraId="09E8C0A6" w14:textId="77777777" w:rsidR="00312A7B" w:rsidRDefault="00312A7B" w:rsidP="0044119B">
      <w:pPr>
        <w:keepNext/>
        <w:keepLines/>
        <w:widowControl w:val="0"/>
        <w:numPr>
          <w:ilvl w:val="3"/>
          <w:numId w:val="19"/>
        </w:numPr>
        <w:tabs>
          <w:tab w:val="left" w:pos="2460"/>
        </w:tabs>
        <w:spacing w:before="120" w:line="276" w:lineRule="auto"/>
        <w:ind w:left="2460" w:hanging="810"/>
        <w:jc w:val="both"/>
        <w:rPr>
          <w:rFonts w:ascii="David" w:hAnsi="David"/>
          <w:sz w:val="40"/>
        </w:rPr>
      </w:pPr>
      <w:r>
        <w:rPr>
          <w:rFonts w:ascii="David" w:hAnsi="David" w:hint="cs"/>
          <w:sz w:val="40"/>
          <w:rtl/>
        </w:rPr>
        <w:t xml:space="preserve">במהלך 14 הימים לאחר שקיבל המציע הזוכה הודעת זכייה, יציג הזוכה </w:t>
      </w:r>
      <w:r w:rsidR="001945BA">
        <w:rPr>
          <w:rFonts w:ascii="David" w:hAnsi="David" w:hint="cs"/>
          <w:sz w:val="40"/>
          <w:rtl/>
        </w:rPr>
        <w:t xml:space="preserve">שני </w:t>
      </w:r>
      <w:r>
        <w:rPr>
          <w:rFonts w:ascii="David" w:hAnsi="David" w:hint="cs"/>
          <w:sz w:val="40"/>
          <w:rtl/>
        </w:rPr>
        <w:t xml:space="preserve">מהנדסים נוספים, </w:t>
      </w:r>
      <w:r w:rsidR="00A95746" w:rsidRPr="006D1286">
        <w:rPr>
          <w:rFonts w:ascii="David" w:hAnsi="David"/>
          <w:sz w:val="40"/>
          <w:rtl/>
        </w:rPr>
        <w:t xml:space="preserve">אשר כל אחד מהם עומד בתנאי הסף הקבוע למהנדס במכרז לצורך מתן השירות המקצועי. </w:t>
      </w:r>
    </w:p>
    <w:p w14:paraId="41334BB0" w14:textId="77777777" w:rsidR="00312A7B" w:rsidRDefault="00A95746" w:rsidP="0044119B">
      <w:pPr>
        <w:keepNext/>
        <w:keepLines/>
        <w:widowControl w:val="0"/>
        <w:tabs>
          <w:tab w:val="left" w:pos="2460"/>
        </w:tabs>
        <w:spacing w:before="120" w:line="276" w:lineRule="auto"/>
        <w:ind w:left="2460"/>
        <w:jc w:val="both"/>
        <w:rPr>
          <w:rFonts w:ascii="David" w:hAnsi="David"/>
          <w:sz w:val="40"/>
          <w:rtl/>
        </w:rPr>
      </w:pPr>
      <w:r w:rsidRPr="006D1286">
        <w:rPr>
          <w:rFonts w:ascii="David" w:hAnsi="David"/>
          <w:sz w:val="40"/>
          <w:rtl/>
        </w:rPr>
        <w:t xml:space="preserve">כמות המהנדסים </w:t>
      </w:r>
      <w:r w:rsidR="001945BA">
        <w:rPr>
          <w:rFonts w:ascii="David" w:hAnsi="David" w:hint="cs"/>
          <w:sz w:val="40"/>
          <w:rtl/>
        </w:rPr>
        <w:t xml:space="preserve">הסופית </w:t>
      </w:r>
      <w:r w:rsidR="00C63AC9">
        <w:rPr>
          <w:rFonts w:ascii="David" w:hAnsi="David" w:hint="cs"/>
          <w:sz w:val="40"/>
          <w:rtl/>
        </w:rPr>
        <w:t>שתדרש מהספק</w:t>
      </w:r>
      <w:r w:rsidR="00312A7B">
        <w:rPr>
          <w:rFonts w:ascii="David" w:hAnsi="David" w:hint="cs"/>
          <w:sz w:val="40"/>
          <w:rtl/>
        </w:rPr>
        <w:t xml:space="preserve"> תוגדר על ידי המשרד בהתאם לשיקול דעתו הבלעדי</w:t>
      </w:r>
      <w:r w:rsidR="001945BA">
        <w:rPr>
          <w:rFonts w:ascii="David" w:hAnsi="David" w:hint="cs"/>
          <w:sz w:val="40"/>
          <w:rtl/>
        </w:rPr>
        <w:t>.</w:t>
      </w:r>
    </w:p>
    <w:p w14:paraId="67EB7F4B" w14:textId="77777777" w:rsidR="00A95746" w:rsidRPr="006D1286" w:rsidRDefault="00A95746" w:rsidP="0044119B">
      <w:pPr>
        <w:keepNext/>
        <w:keepLines/>
        <w:widowControl w:val="0"/>
        <w:numPr>
          <w:ilvl w:val="3"/>
          <w:numId w:val="19"/>
        </w:numPr>
        <w:tabs>
          <w:tab w:val="left" w:pos="2460"/>
        </w:tabs>
        <w:spacing w:before="120" w:line="276" w:lineRule="auto"/>
        <w:ind w:left="2460" w:hanging="810"/>
        <w:jc w:val="both"/>
        <w:rPr>
          <w:rFonts w:ascii="David" w:hAnsi="David"/>
          <w:sz w:val="40"/>
          <w:rtl/>
        </w:rPr>
      </w:pPr>
      <w:r w:rsidRPr="006D1286">
        <w:rPr>
          <w:rFonts w:ascii="David" w:hAnsi="David"/>
          <w:b/>
          <w:bCs/>
          <w:sz w:val="40"/>
          <w:rtl/>
        </w:rPr>
        <w:t>כל שינוי</w:t>
      </w:r>
      <w:r w:rsidRPr="006D1286">
        <w:rPr>
          <w:rFonts w:ascii="David" w:hAnsi="David"/>
          <w:sz w:val="40"/>
          <w:rtl/>
        </w:rPr>
        <w:t xml:space="preserve"> בהמלצה יבוצע ע"י איש/אשת הקשר של המציע, רק תיקונים או שאלות אודות חשבוניות, חשבונות או ביצוע יועברו לבחינת המהנדס.</w:t>
      </w:r>
    </w:p>
    <w:p w14:paraId="507F50B6" w14:textId="77777777" w:rsidR="00A95746" w:rsidRPr="006D1286" w:rsidRDefault="00A95746" w:rsidP="0044119B">
      <w:pPr>
        <w:keepNext/>
        <w:keepLines/>
        <w:widowControl w:val="0"/>
        <w:numPr>
          <w:ilvl w:val="3"/>
          <w:numId w:val="19"/>
        </w:numPr>
        <w:tabs>
          <w:tab w:val="left" w:pos="2460"/>
        </w:tabs>
        <w:spacing w:before="120" w:line="276" w:lineRule="auto"/>
        <w:ind w:left="2460" w:hanging="810"/>
        <w:jc w:val="both"/>
        <w:rPr>
          <w:rFonts w:ascii="David" w:hAnsi="David"/>
          <w:sz w:val="40"/>
          <w:rtl/>
        </w:rPr>
      </w:pPr>
      <w:r w:rsidRPr="00CE244D">
        <w:rPr>
          <w:rFonts w:ascii="David" w:hAnsi="David"/>
          <w:sz w:val="40"/>
          <w:rtl/>
        </w:rPr>
        <w:t>במסגרת</w:t>
      </w:r>
      <w:r w:rsidRPr="006D1286">
        <w:rPr>
          <w:rFonts w:ascii="David" w:hAnsi="David"/>
          <w:sz w:val="40"/>
          <w:rtl/>
        </w:rPr>
        <w:t xml:space="preserve"> תפקיד זה יגיש לנציג </w:t>
      </w:r>
      <w:r w:rsidR="00A24FFF">
        <w:rPr>
          <w:rFonts w:ascii="David" w:hAnsi="David" w:hint="cs"/>
          <w:sz w:val="40"/>
          <w:rtl/>
        </w:rPr>
        <w:t>המשרד</w:t>
      </w:r>
      <w:r w:rsidRPr="006D1286">
        <w:rPr>
          <w:rFonts w:ascii="David" w:hAnsi="David"/>
          <w:sz w:val="40"/>
          <w:rtl/>
        </w:rPr>
        <w:t xml:space="preserve"> פילוחים של הבקשות השונות שבטיפול, סטטוס טיפול, צורך בהשלמות מול הרשות המקומית, וכן דו"חות תקופתיים, לפחות אחת לרבעון או לפי דרישת נציג </w:t>
      </w:r>
      <w:r w:rsidR="00A24FFF">
        <w:rPr>
          <w:rFonts w:ascii="David" w:hAnsi="David" w:hint="cs"/>
          <w:sz w:val="40"/>
          <w:rtl/>
        </w:rPr>
        <w:t>המשרד</w:t>
      </w:r>
      <w:r w:rsidRPr="006D1286">
        <w:rPr>
          <w:rFonts w:ascii="David" w:hAnsi="David"/>
          <w:sz w:val="40"/>
          <w:rtl/>
        </w:rPr>
        <w:t xml:space="preserve"> לבחינת ההתקדמות של העבודות בחתך הפרויקטים השונים (בהתאם לפניית הרשויות המקומיות) וזיהוי חסמים במימוש הפרויקטים, באיתור ליקויים, ופירוט מספר הרשויות שקיבלו מענה, מספר הרשויות שממתינות לבדיקה ומשך זמן המתנה של כל אחת מהרשויות.    </w:t>
      </w:r>
    </w:p>
    <w:p w14:paraId="3F48489C" w14:textId="77777777" w:rsidR="00A95746" w:rsidRPr="00106BA4" w:rsidRDefault="00A95746" w:rsidP="0044119B">
      <w:pPr>
        <w:keepNext/>
        <w:keepLines/>
        <w:widowControl w:val="0"/>
        <w:numPr>
          <w:ilvl w:val="3"/>
          <w:numId w:val="19"/>
        </w:numPr>
        <w:tabs>
          <w:tab w:val="left" w:pos="2460"/>
        </w:tabs>
        <w:spacing w:before="120" w:line="276" w:lineRule="auto"/>
        <w:ind w:left="2460" w:hanging="810"/>
        <w:jc w:val="both"/>
        <w:rPr>
          <w:rFonts w:ascii="David" w:hAnsi="David"/>
          <w:b/>
          <w:bCs/>
          <w:sz w:val="40"/>
        </w:rPr>
      </w:pPr>
      <w:r w:rsidRPr="00106BA4">
        <w:rPr>
          <w:rFonts w:ascii="David" w:hAnsi="David"/>
          <w:b/>
          <w:bCs/>
          <w:sz w:val="40"/>
          <w:rtl/>
        </w:rPr>
        <w:lastRenderedPageBreak/>
        <w:t>מודגש, כי כל החלפת איש צוות, כפופה לאישור מראש של המשרד ותעשה בהתאם להוראות ההסכם.</w:t>
      </w:r>
    </w:p>
    <w:p w14:paraId="53165120" w14:textId="77777777" w:rsidR="00A95746" w:rsidRPr="006D1286" w:rsidRDefault="00A95746" w:rsidP="0044119B">
      <w:pPr>
        <w:keepNext/>
        <w:keepLines/>
        <w:widowControl w:val="0"/>
        <w:numPr>
          <w:ilvl w:val="3"/>
          <w:numId w:val="19"/>
        </w:numPr>
        <w:tabs>
          <w:tab w:val="left" w:pos="2460"/>
        </w:tabs>
        <w:spacing w:before="120" w:line="276" w:lineRule="auto"/>
        <w:ind w:left="2460" w:hanging="810"/>
        <w:jc w:val="both"/>
        <w:rPr>
          <w:rFonts w:ascii="David" w:hAnsi="David"/>
          <w:b/>
          <w:bCs/>
        </w:rPr>
      </w:pPr>
      <w:r w:rsidRPr="006D1286">
        <w:rPr>
          <w:rFonts w:ascii="David" w:hAnsi="David"/>
          <w:rtl/>
        </w:rPr>
        <w:t>אחת לחודש לפחות יגיש הספק דו"ח על הפעילות השוטפת באותו חודש בהתאם לפורמט שיועבר אליו על ידי המשרד – לרבות דוחות שהועברו, פעולות שבוצעו וכל מידע אחר שידרוש המשרד.</w:t>
      </w:r>
    </w:p>
    <w:p w14:paraId="1A332B45" w14:textId="77777777" w:rsidR="00A95746" w:rsidRPr="006D1286" w:rsidRDefault="00A95746" w:rsidP="0044119B">
      <w:pPr>
        <w:keepNext/>
        <w:keepLines/>
        <w:widowControl w:val="0"/>
        <w:numPr>
          <w:ilvl w:val="1"/>
          <w:numId w:val="18"/>
        </w:numPr>
        <w:tabs>
          <w:tab w:val="left" w:pos="950"/>
        </w:tabs>
        <w:spacing w:before="120" w:line="276" w:lineRule="auto"/>
        <w:ind w:left="950" w:hanging="590"/>
        <w:jc w:val="both"/>
        <w:rPr>
          <w:rFonts w:ascii="David" w:hAnsi="David"/>
          <w:b/>
          <w:bCs/>
          <w:u w:val="single"/>
        </w:rPr>
      </w:pPr>
      <w:r w:rsidRPr="006D1286">
        <w:rPr>
          <w:rFonts w:ascii="David" w:hAnsi="David"/>
          <w:b/>
          <w:bCs/>
          <w:u w:val="single"/>
          <w:rtl/>
        </w:rPr>
        <w:t>רמת שירות</w:t>
      </w:r>
      <w:bookmarkEnd w:id="21"/>
    </w:p>
    <w:p w14:paraId="380FA619" w14:textId="77777777" w:rsidR="00A95746" w:rsidRPr="006D1286" w:rsidRDefault="00A95746" w:rsidP="0044119B">
      <w:pPr>
        <w:keepNext/>
        <w:keepLines/>
        <w:widowControl w:val="0"/>
        <w:numPr>
          <w:ilvl w:val="2"/>
          <w:numId w:val="19"/>
        </w:numPr>
        <w:tabs>
          <w:tab w:val="left" w:pos="950"/>
          <w:tab w:val="num" w:pos="1650"/>
        </w:tabs>
        <w:spacing w:before="120" w:line="276" w:lineRule="auto"/>
        <w:ind w:left="1650" w:hanging="720"/>
        <w:jc w:val="both"/>
        <w:rPr>
          <w:rFonts w:ascii="David" w:hAnsi="David"/>
        </w:rPr>
      </w:pPr>
      <w:r w:rsidRPr="006D1286">
        <w:rPr>
          <w:rFonts w:ascii="David" w:hAnsi="David"/>
          <w:rtl/>
        </w:rPr>
        <w:t>במידה שהספק לא יעמוד ברמת השירות המוגדרת לעיל ישלם הספק פיצוי מוסכם על פי מידת החריגה מהרמה המוגדרת ובהתאם לאמור להלן:</w:t>
      </w:r>
    </w:p>
    <w:p w14:paraId="4B63D11E" w14:textId="77777777" w:rsidR="00A95746" w:rsidRPr="006D1286" w:rsidRDefault="00A95746" w:rsidP="0044119B">
      <w:pPr>
        <w:keepNext/>
        <w:keepLines/>
        <w:widowControl w:val="0"/>
        <w:spacing w:before="120" w:line="23" w:lineRule="atLeast"/>
        <w:ind w:left="1220"/>
        <w:jc w:val="both"/>
        <w:rPr>
          <w:rFonts w:ascii="David" w:hAnsi="David"/>
        </w:rPr>
      </w:pPr>
    </w:p>
    <w:tbl>
      <w:tblPr>
        <w:bidiVisual/>
        <w:tblW w:w="8330"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Caption w:val="BHR00"/>
        <w:tblDescription w:val="טבלת פיצוי מוסכם"/>
      </w:tblPr>
      <w:tblGrid>
        <w:gridCol w:w="606"/>
        <w:gridCol w:w="5030"/>
        <w:gridCol w:w="2694"/>
      </w:tblGrid>
      <w:tr w:rsidR="00A95746" w:rsidRPr="006D1286" w14:paraId="004DF335" w14:textId="77777777" w:rsidTr="00743734">
        <w:trPr>
          <w:cantSplit/>
          <w:tblHeader/>
        </w:trPr>
        <w:tc>
          <w:tcPr>
            <w:tcW w:w="5636" w:type="dxa"/>
            <w:gridSpan w:val="2"/>
            <w:tcBorders>
              <w:top w:val="single" w:sz="18" w:space="0" w:color="auto"/>
              <w:left w:val="single" w:sz="18" w:space="0" w:color="auto"/>
              <w:bottom w:val="single" w:sz="18" w:space="0" w:color="auto"/>
              <w:right w:val="single" w:sz="4" w:space="0" w:color="auto"/>
            </w:tcBorders>
            <w:shd w:val="pct5" w:color="auto" w:fill="auto"/>
          </w:tcPr>
          <w:p w14:paraId="4F5A430A" w14:textId="77777777" w:rsidR="00A95746" w:rsidRPr="006D1286" w:rsidRDefault="00A95746" w:rsidP="0044119B">
            <w:pPr>
              <w:keepNext/>
              <w:keepLines/>
              <w:widowControl w:val="0"/>
              <w:spacing w:line="300" w:lineRule="atLeast"/>
              <w:jc w:val="center"/>
              <w:rPr>
                <w:rFonts w:ascii="David" w:hAnsi="David"/>
                <w:b/>
                <w:bCs/>
              </w:rPr>
            </w:pPr>
            <w:bookmarkStart w:id="22" w:name="ColumnTitle_1" w:colFirst="0" w:colLast="0"/>
            <w:r w:rsidRPr="006D1286">
              <w:rPr>
                <w:rFonts w:ascii="David" w:hAnsi="David"/>
                <w:b/>
                <w:bCs/>
                <w:rtl/>
              </w:rPr>
              <w:t>אירוע</w:t>
            </w:r>
          </w:p>
        </w:tc>
        <w:tc>
          <w:tcPr>
            <w:tcW w:w="2694" w:type="dxa"/>
            <w:tcBorders>
              <w:top w:val="single" w:sz="18" w:space="0" w:color="auto"/>
              <w:left w:val="single" w:sz="4" w:space="0" w:color="auto"/>
              <w:bottom w:val="single" w:sz="18" w:space="0" w:color="auto"/>
              <w:right w:val="single" w:sz="18" w:space="0" w:color="auto"/>
            </w:tcBorders>
            <w:shd w:val="pct5" w:color="auto" w:fill="auto"/>
          </w:tcPr>
          <w:p w14:paraId="54CAB9FD" w14:textId="77777777" w:rsidR="00A95746" w:rsidRPr="006D1286" w:rsidRDefault="00A95746" w:rsidP="0044119B">
            <w:pPr>
              <w:keepNext/>
              <w:keepLines/>
              <w:widowControl w:val="0"/>
              <w:spacing w:line="300" w:lineRule="atLeast"/>
              <w:jc w:val="center"/>
              <w:rPr>
                <w:rFonts w:ascii="David" w:hAnsi="David"/>
                <w:b/>
                <w:bCs/>
              </w:rPr>
            </w:pPr>
            <w:r w:rsidRPr="006D1286">
              <w:rPr>
                <w:rFonts w:ascii="David" w:hAnsi="David"/>
                <w:b/>
                <w:bCs/>
                <w:rtl/>
              </w:rPr>
              <w:t>פיצוי מוסכם</w:t>
            </w:r>
            <w:r w:rsidR="00312A7B">
              <w:rPr>
                <w:rFonts w:ascii="David" w:hAnsi="David" w:hint="cs"/>
                <w:b/>
                <w:bCs/>
                <w:rtl/>
              </w:rPr>
              <w:t xml:space="preserve"> כולל מע"מ</w:t>
            </w:r>
          </w:p>
        </w:tc>
      </w:tr>
      <w:bookmarkEnd w:id="22"/>
      <w:tr w:rsidR="00A95746" w:rsidRPr="006D1286" w14:paraId="4EBB4950" w14:textId="77777777" w:rsidTr="00743734">
        <w:tc>
          <w:tcPr>
            <w:tcW w:w="606" w:type="dxa"/>
            <w:tcBorders>
              <w:top w:val="single" w:sz="18" w:space="0" w:color="auto"/>
              <w:left w:val="single" w:sz="18" w:space="0" w:color="auto"/>
              <w:bottom w:val="single" w:sz="4" w:space="0" w:color="auto"/>
              <w:right w:val="single" w:sz="4" w:space="0" w:color="auto"/>
            </w:tcBorders>
          </w:tcPr>
          <w:p w14:paraId="4977F8FE" w14:textId="77777777" w:rsidR="00A95746" w:rsidRPr="006D1286" w:rsidRDefault="00A95746" w:rsidP="0044119B">
            <w:pPr>
              <w:keepNext/>
              <w:keepLines/>
              <w:widowControl w:val="0"/>
              <w:numPr>
                <w:ilvl w:val="3"/>
                <w:numId w:val="30"/>
              </w:numPr>
              <w:overflowPunct w:val="0"/>
              <w:autoSpaceDE w:val="0"/>
              <w:autoSpaceDN w:val="0"/>
              <w:adjustRightInd w:val="0"/>
              <w:spacing w:line="300" w:lineRule="atLeast"/>
              <w:jc w:val="both"/>
              <w:rPr>
                <w:rFonts w:ascii="David" w:hAnsi="David"/>
              </w:rPr>
            </w:pPr>
          </w:p>
        </w:tc>
        <w:tc>
          <w:tcPr>
            <w:tcW w:w="5030" w:type="dxa"/>
            <w:tcBorders>
              <w:top w:val="single" w:sz="18" w:space="0" w:color="auto"/>
              <w:left w:val="single" w:sz="4" w:space="0" w:color="auto"/>
              <w:bottom w:val="single" w:sz="4" w:space="0" w:color="auto"/>
              <w:right w:val="single" w:sz="4" w:space="0" w:color="auto"/>
            </w:tcBorders>
          </w:tcPr>
          <w:p w14:paraId="1A97FFB8" w14:textId="77777777" w:rsidR="00A95746" w:rsidRPr="006D1286" w:rsidRDefault="00A95746" w:rsidP="0044119B">
            <w:pPr>
              <w:keepNext/>
              <w:keepLines/>
              <w:widowControl w:val="0"/>
              <w:spacing w:line="300" w:lineRule="atLeast"/>
              <w:rPr>
                <w:rFonts w:ascii="David" w:hAnsi="David"/>
              </w:rPr>
            </w:pPr>
            <w:r w:rsidRPr="006D1286">
              <w:rPr>
                <w:rFonts w:ascii="David" w:hAnsi="David"/>
                <w:rtl/>
              </w:rPr>
              <w:t>אי עמידה בלוחות הזמנים הקבועים במכרז / שנקבעו במסגרת אישור השירות</w:t>
            </w:r>
          </w:p>
        </w:tc>
        <w:tc>
          <w:tcPr>
            <w:tcW w:w="2694" w:type="dxa"/>
            <w:tcBorders>
              <w:top w:val="single" w:sz="18" w:space="0" w:color="auto"/>
              <w:left w:val="single" w:sz="4" w:space="0" w:color="auto"/>
              <w:bottom w:val="single" w:sz="4" w:space="0" w:color="auto"/>
              <w:right w:val="single" w:sz="18" w:space="0" w:color="auto"/>
            </w:tcBorders>
          </w:tcPr>
          <w:p w14:paraId="5439F6BB" w14:textId="77777777" w:rsidR="00A95746" w:rsidRPr="006D1286" w:rsidRDefault="00A95746" w:rsidP="0044119B">
            <w:pPr>
              <w:keepNext/>
              <w:keepLines/>
              <w:widowControl w:val="0"/>
              <w:spacing w:line="300" w:lineRule="atLeast"/>
              <w:ind w:left="227"/>
              <w:rPr>
                <w:rFonts w:ascii="David" w:hAnsi="David"/>
              </w:rPr>
            </w:pPr>
            <w:r w:rsidRPr="006D1286">
              <w:rPr>
                <w:rFonts w:ascii="David" w:hAnsi="David"/>
                <w:b/>
                <w:bCs/>
                <w:rtl/>
              </w:rPr>
              <w:t xml:space="preserve">500 </w:t>
            </w:r>
            <w:r w:rsidRPr="006D1286">
              <w:rPr>
                <w:rFonts w:ascii="David" w:hAnsi="David"/>
                <w:rtl/>
              </w:rPr>
              <w:t>₪ לכל יום חריגה</w:t>
            </w:r>
          </w:p>
        </w:tc>
      </w:tr>
      <w:tr w:rsidR="00A95746" w:rsidRPr="006D1286" w14:paraId="658E0D2C" w14:textId="77777777" w:rsidTr="00743734">
        <w:tc>
          <w:tcPr>
            <w:tcW w:w="606" w:type="dxa"/>
            <w:tcBorders>
              <w:top w:val="single" w:sz="4" w:space="0" w:color="auto"/>
              <w:left w:val="single" w:sz="18" w:space="0" w:color="auto"/>
              <w:bottom w:val="single" w:sz="4" w:space="0" w:color="auto"/>
              <w:right w:val="single" w:sz="4" w:space="0" w:color="auto"/>
            </w:tcBorders>
          </w:tcPr>
          <w:p w14:paraId="01F852B1" w14:textId="77777777" w:rsidR="00A95746" w:rsidRPr="006D1286" w:rsidRDefault="00A95746" w:rsidP="0044119B">
            <w:pPr>
              <w:keepNext/>
              <w:keepLines/>
              <w:widowControl w:val="0"/>
              <w:numPr>
                <w:ilvl w:val="3"/>
                <w:numId w:val="30"/>
              </w:numPr>
              <w:overflowPunct w:val="0"/>
              <w:autoSpaceDE w:val="0"/>
              <w:autoSpaceDN w:val="0"/>
              <w:adjustRightInd w:val="0"/>
              <w:spacing w:line="300" w:lineRule="atLeast"/>
              <w:jc w:val="both"/>
              <w:rPr>
                <w:rFonts w:ascii="David" w:hAnsi="David"/>
              </w:rPr>
            </w:pPr>
          </w:p>
        </w:tc>
        <w:tc>
          <w:tcPr>
            <w:tcW w:w="5030" w:type="dxa"/>
            <w:tcBorders>
              <w:top w:val="single" w:sz="4" w:space="0" w:color="auto"/>
              <w:left w:val="single" w:sz="4" w:space="0" w:color="auto"/>
              <w:bottom w:val="single" w:sz="4" w:space="0" w:color="auto"/>
              <w:right w:val="single" w:sz="4" w:space="0" w:color="auto"/>
            </w:tcBorders>
          </w:tcPr>
          <w:p w14:paraId="2E88EE80" w14:textId="77777777" w:rsidR="00312A7B" w:rsidRPr="006D1286" w:rsidRDefault="00A95746" w:rsidP="0044119B">
            <w:pPr>
              <w:keepNext/>
              <w:keepLines/>
              <w:widowControl w:val="0"/>
              <w:spacing w:line="300" w:lineRule="atLeast"/>
              <w:rPr>
                <w:rFonts w:ascii="David" w:hAnsi="David"/>
              </w:rPr>
            </w:pPr>
            <w:r w:rsidRPr="006D1286">
              <w:rPr>
                <w:rFonts w:ascii="David" w:hAnsi="David"/>
                <w:rtl/>
              </w:rPr>
              <w:t>מתן שירות באמצעות מהנדסים / אנשי צוות שלא עומדים בדרישות המכרז / שלא אושרו על ידי המשרד מראש</w:t>
            </w:r>
          </w:p>
        </w:tc>
        <w:tc>
          <w:tcPr>
            <w:tcW w:w="2694" w:type="dxa"/>
            <w:tcBorders>
              <w:top w:val="single" w:sz="4" w:space="0" w:color="auto"/>
              <w:left w:val="single" w:sz="4" w:space="0" w:color="auto"/>
              <w:bottom w:val="single" w:sz="4" w:space="0" w:color="auto"/>
              <w:right w:val="single" w:sz="18" w:space="0" w:color="auto"/>
            </w:tcBorders>
          </w:tcPr>
          <w:p w14:paraId="56325FB2" w14:textId="77777777" w:rsidR="00A95746" w:rsidRPr="006D1286" w:rsidRDefault="00A95746" w:rsidP="0044119B">
            <w:pPr>
              <w:keepNext/>
              <w:keepLines/>
              <w:widowControl w:val="0"/>
              <w:spacing w:line="300" w:lineRule="atLeast"/>
              <w:ind w:left="227"/>
              <w:rPr>
                <w:rFonts w:ascii="David" w:hAnsi="David"/>
              </w:rPr>
            </w:pPr>
            <w:r w:rsidRPr="006D1286">
              <w:rPr>
                <w:rFonts w:ascii="David" w:hAnsi="David"/>
                <w:b/>
                <w:bCs/>
                <w:rtl/>
              </w:rPr>
              <w:t xml:space="preserve">1,000 </w:t>
            </w:r>
            <w:r w:rsidRPr="006D1286">
              <w:rPr>
                <w:rFonts w:ascii="David" w:hAnsi="David"/>
                <w:rtl/>
              </w:rPr>
              <w:t>₪ לכל מקרה</w:t>
            </w:r>
          </w:p>
        </w:tc>
      </w:tr>
      <w:tr w:rsidR="00312A7B" w:rsidRPr="006D1286" w14:paraId="7C863117" w14:textId="77777777" w:rsidTr="00743734">
        <w:tc>
          <w:tcPr>
            <w:tcW w:w="606" w:type="dxa"/>
            <w:tcBorders>
              <w:top w:val="single" w:sz="4" w:space="0" w:color="auto"/>
              <w:left w:val="single" w:sz="18" w:space="0" w:color="auto"/>
              <w:bottom w:val="single" w:sz="4" w:space="0" w:color="auto"/>
              <w:right w:val="single" w:sz="4" w:space="0" w:color="auto"/>
            </w:tcBorders>
          </w:tcPr>
          <w:p w14:paraId="159C4533" w14:textId="77777777" w:rsidR="00312A7B" w:rsidRPr="006D1286" w:rsidRDefault="00312A7B" w:rsidP="0044119B">
            <w:pPr>
              <w:keepNext/>
              <w:keepLines/>
              <w:widowControl w:val="0"/>
              <w:numPr>
                <w:ilvl w:val="3"/>
                <w:numId w:val="30"/>
              </w:numPr>
              <w:overflowPunct w:val="0"/>
              <w:autoSpaceDE w:val="0"/>
              <w:autoSpaceDN w:val="0"/>
              <w:adjustRightInd w:val="0"/>
              <w:spacing w:line="300" w:lineRule="atLeast"/>
              <w:jc w:val="both"/>
              <w:rPr>
                <w:rFonts w:ascii="David" w:hAnsi="David"/>
              </w:rPr>
            </w:pPr>
          </w:p>
        </w:tc>
        <w:tc>
          <w:tcPr>
            <w:tcW w:w="5030" w:type="dxa"/>
            <w:tcBorders>
              <w:top w:val="single" w:sz="4" w:space="0" w:color="auto"/>
              <w:left w:val="single" w:sz="4" w:space="0" w:color="auto"/>
              <w:bottom w:val="single" w:sz="4" w:space="0" w:color="auto"/>
              <w:right w:val="single" w:sz="4" w:space="0" w:color="auto"/>
            </w:tcBorders>
          </w:tcPr>
          <w:p w14:paraId="271784CE" w14:textId="77777777" w:rsidR="00312A7B" w:rsidRPr="006D1286" w:rsidRDefault="00312A7B" w:rsidP="0044119B">
            <w:pPr>
              <w:keepNext/>
              <w:keepLines/>
              <w:widowControl w:val="0"/>
              <w:spacing w:line="300" w:lineRule="atLeast"/>
              <w:rPr>
                <w:rFonts w:ascii="David" w:hAnsi="David"/>
                <w:rtl/>
              </w:rPr>
            </w:pPr>
            <w:r>
              <w:rPr>
                <w:rFonts w:ascii="David" w:hAnsi="David" w:hint="cs"/>
                <w:rtl/>
              </w:rPr>
              <w:t>עיכוב בהעמדת מהנדס העומד בתנאי הסף לאישור המשרד</w:t>
            </w:r>
          </w:p>
        </w:tc>
        <w:tc>
          <w:tcPr>
            <w:tcW w:w="2694" w:type="dxa"/>
            <w:tcBorders>
              <w:top w:val="single" w:sz="4" w:space="0" w:color="auto"/>
              <w:left w:val="single" w:sz="4" w:space="0" w:color="auto"/>
              <w:bottom w:val="single" w:sz="4" w:space="0" w:color="auto"/>
              <w:right w:val="single" w:sz="18" w:space="0" w:color="auto"/>
            </w:tcBorders>
          </w:tcPr>
          <w:p w14:paraId="4C4E8D0E" w14:textId="77777777" w:rsidR="00312A7B" w:rsidRPr="006D1286" w:rsidRDefault="00312A7B" w:rsidP="0044119B">
            <w:pPr>
              <w:keepNext/>
              <w:keepLines/>
              <w:widowControl w:val="0"/>
              <w:spacing w:line="300" w:lineRule="atLeast"/>
              <w:ind w:left="227"/>
              <w:rPr>
                <w:rFonts w:ascii="David" w:hAnsi="David"/>
                <w:b/>
                <w:bCs/>
                <w:rtl/>
              </w:rPr>
            </w:pPr>
            <w:r w:rsidRPr="006D1286">
              <w:rPr>
                <w:rFonts w:ascii="David" w:hAnsi="David"/>
                <w:b/>
                <w:bCs/>
                <w:rtl/>
              </w:rPr>
              <w:t xml:space="preserve">500 </w:t>
            </w:r>
            <w:r w:rsidRPr="006D1286">
              <w:rPr>
                <w:rFonts w:ascii="David" w:hAnsi="David"/>
                <w:rtl/>
              </w:rPr>
              <w:t>₪ לכל יום חריגה</w:t>
            </w:r>
          </w:p>
        </w:tc>
      </w:tr>
    </w:tbl>
    <w:p w14:paraId="43164BD9" w14:textId="77777777" w:rsidR="00A95746" w:rsidRPr="006D1286" w:rsidRDefault="00A95746" w:rsidP="0044119B">
      <w:pPr>
        <w:keepNext/>
        <w:keepLines/>
        <w:widowControl w:val="0"/>
        <w:spacing w:before="120" w:line="23" w:lineRule="atLeast"/>
        <w:ind w:left="1220"/>
        <w:jc w:val="both"/>
        <w:rPr>
          <w:rFonts w:ascii="David" w:hAnsi="David"/>
        </w:rPr>
      </w:pPr>
    </w:p>
    <w:p w14:paraId="49688D7C" w14:textId="77777777" w:rsidR="00A95746" w:rsidRPr="006D1286" w:rsidRDefault="00A95746" w:rsidP="0044119B">
      <w:pPr>
        <w:keepNext/>
        <w:keepLines/>
        <w:widowControl w:val="0"/>
        <w:numPr>
          <w:ilvl w:val="2"/>
          <w:numId w:val="19"/>
        </w:numPr>
        <w:tabs>
          <w:tab w:val="left" w:pos="950"/>
          <w:tab w:val="num" w:pos="1650"/>
        </w:tabs>
        <w:spacing w:before="120" w:line="276" w:lineRule="auto"/>
        <w:ind w:left="1650" w:hanging="720"/>
        <w:jc w:val="both"/>
        <w:rPr>
          <w:rFonts w:ascii="David" w:hAnsi="David"/>
        </w:rPr>
      </w:pPr>
      <w:r w:rsidRPr="006D1286">
        <w:rPr>
          <w:rFonts w:ascii="David" w:hAnsi="David"/>
          <w:rtl/>
        </w:rPr>
        <w:t>הפיצוי המוסכם בגין אי עמידה באמנת השירות יקוזזו על ידי המשרד מהחשבונות השוטפים, או יחולט מערבות הביצוע או יגבה בכל דרך אחרת שיחליט המשרד.</w:t>
      </w:r>
    </w:p>
    <w:p w14:paraId="4B08BD17" w14:textId="77777777" w:rsidR="00A95746" w:rsidRPr="006D1286" w:rsidRDefault="00A95746" w:rsidP="0044119B">
      <w:pPr>
        <w:keepNext/>
        <w:keepLines/>
        <w:widowControl w:val="0"/>
        <w:numPr>
          <w:ilvl w:val="2"/>
          <w:numId w:val="19"/>
        </w:numPr>
        <w:tabs>
          <w:tab w:val="left" w:pos="950"/>
          <w:tab w:val="num" w:pos="1650"/>
        </w:tabs>
        <w:spacing w:before="120" w:line="276" w:lineRule="auto"/>
        <w:ind w:left="1650" w:hanging="720"/>
        <w:jc w:val="both"/>
        <w:rPr>
          <w:rFonts w:ascii="David" w:hAnsi="David"/>
        </w:rPr>
      </w:pPr>
      <w:r w:rsidRPr="006D1286">
        <w:rPr>
          <w:rFonts w:ascii="David" w:hAnsi="David"/>
          <w:rtl/>
        </w:rPr>
        <w:t>במידה ויחליט המשרד לפעול בדרך של קיזוז, המשרד ישלח לספק בפועל את התחשיב החודשי של קיזוז הפיצויים המוסכמים והזוכה יפחית סכום זה מחשבונית המס המוגשת לתשלום למשרד המשרד.</w:t>
      </w:r>
    </w:p>
    <w:p w14:paraId="294AFC8A" w14:textId="77777777" w:rsidR="00A95746" w:rsidRPr="006D1286" w:rsidRDefault="00A95746" w:rsidP="0044119B">
      <w:pPr>
        <w:keepNext/>
        <w:keepLines/>
        <w:widowControl w:val="0"/>
        <w:numPr>
          <w:ilvl w:val="2"/>
          <w:numId w:val="19"/>
        </w:numPr>
        <w:tabs>
          <w:tab w:val="left" w:pos="950"/>
          <w:tab w:val="num" w:pos="1650"/>
        </w:tabs>
        <w:spacing w:before="120" w:line="276" w:lineRule="auto"/>
        <w:ind w:left="1650" w:hanging="720"/>
        <w:jc w:val="both"/>
        <w:rPr>
          <w:rFonts w:ascii="David" w:hAnsi="David"/>
        </w:rPr>
      </w:pPr>
      <w:r w:rsidRPr="006D1286">
        <w:rPr>
          <w:rFonts w:ascii="David" w:hAnsi="David"/>
          <w:rtl/>
        </w:rPr>
        <w:t>לספק לא תהיה טענה לגבי קיזוז הפיצויים המוסכמים בהתקיים חריגה מאמנת השירות.</w:t>
      </w:r>
    </w:p>
    <w:p w14:paraId="3CC7042A" w14:textId="77777777" w:rsidR="00A95746" w:rsidRPr="006D1286" w:rsidRDefault="00A95746" w:rsidP="0044119B">
      <w:pPr>
        <w:keepNext/>
        <w:keepLines/>
        <w:widowControl w:val="0"/>
        <w:numPr>
          <w:ilvl w:val="2"/>
          <w:numId w:val="19"/>
        </w:numPr>
        <w:tabs>
          <w:tab w:val="left" w:pos="950"/>
          <w:tab w:val="num" w:pos="1650"/>
        </w:tabs>
        <w:spacing w:before="120" w:line="276" w:lineRule="auto"/>
        <w:ind w:left="1650" w:hanging="720"/>
        <w:jc w:val="both"/>
        <w:rPr>
          <w:rFonts w:ascii="David" w:hAnsi="David"/>
        </w:rPr>
      </w:pPr>
      <w:r w:rsidRPr="006D1286">
        <w:rPr>
          <w:rFonts w:ascii="David" w:hAnsi="David"/>
          <w:rtl/>
        </w:rPr>
        <w:t>בעת הפעלת סעיף זה על הספק להמציא למשרד חשבונית מתוקנת לאחר הפחתת סכום הקיזוז.</w:t>
      </w:r>
    </w:p>
    <w:p w14:paraId="39F7846B" w14:textId="77777777" w:rsidR="00A95746" w:rsidRPr="00D33A49" w:rsidRDefault="00A95746" w:rsidP="0044119B">
      <w:pPr>
        <w:keepNext/>
        <w:keepLines/>
        <w:widowControl w:val="0"/>
        <w:numPr>
          <w:ilvl w:val="1"/>
          <w:numId w:val="18"/>
        </w:numPr>
        <w:tabs>
          <w:tab w:val="left" w:pos="950"/>
        </w:tabs>
        <w:spacing w:before="120" w:line="276" w:lineRule="auto"/>
        <w:ind w:left="950" w:hanging="590"/>
        <w:jc w:val="both"/>
        <w:rPr>
          <w:rFonts w:ascii="David" w:hAnsi="David"/>
          <w:b/>
          <w:bCs/>
          <w:u w:val="single"/>
        </w:rPr>
      </w:pPr>
      <w:r w:rsidRPr="00D33A49">
        <w:rPr>
          <w:rFonts w:ascii="David" w:hAnsi="David"/>
          <w:b/>
          <w:bCs/>
          <w:u w:val="single"/>
          <w:rtl/>
        </w:rPr>
        <w:t>הערות כלליות לספק:</w:t>
      </w:r>
    </w:p>
    <w:p w14:paraId="679FC972" w14:textId="77777777" w:rsidR="00A95746" w:rsidRPr="006D1286" w:rsidRDefault="00A95746" w:rsidP="0044119B">
      <w:pPr>
        <w:keepNext/>
        <w:keepLines/>
        <w:widowControl w:val="0"/>
        <w:numPr>
          <w:ilvl w:val="2"/>
          <w:numId w:val="19"/>
        </w:numPr>
        <w:tabs>
          <w:tab w:val="left" w:pos="950"/>
          <w:tab w:val="num" w:pos="1650"/>
        </w:tabs>
        <w:spacing w:before="120" w:line="276" w:lineRule="auto"/>
        <w:ind w:left="1650" w:hanging="720"/>
        <w:jc w:val="both"/>
        <w:rPr>
          <w:rFonts w:ascii="David" w:hAnsi="David"/>
          <w:rtl/>
        </w:rPr>
      </w:pPr>
      <w:r w:rsidRPr="006D1286">
        <w:rPr>
          <w:rFonts w:ascii="David" w:hAnsi="David"/>
          <w:rtl/>
        </w:rPr>
        <w:t xml:space="preserve">במקרה של בדיקה בטרם אישור ההתחייבות: הבקרה תהיה על האומדן התקציבי שהוגש לביצוע הפעילות, לרבות בחינת מרכיבי האומדן, אופן חישוב האומדן וסבירות האומדן ביחס לעבודות דומות וביחס למחירונים מקובלים בשוק. </w:t>
      </w:r>
    </w:p>
    <w:p w14:paraId="78000CAD" w14:textId="77777777" w:rsidR="00A95746" w:rsidRPr="006D1286" w:rsidRDefault="00A95746" w:rsidP="0044119B">
      <w:pPr>
        <w:keepNext/>
        <w:keepLines/>
        <w:widowControl w:val="0"/>
        <w:numPr>
          <w:ilvl w:val="2"/>
          <w:numId w:val="19"/>
        </w:numPr>
        <w:tabs>
          <w:tab w:val="left" w:pos="950"/>
          <w:tab w:val="num" w:pos="1650"/>
        </w:tabs>
        <w:spacing w:before="120" w:line="276" w:lineRule="auto"/>
        <w:ind w:left="1650" w:hanging="720"/>
        <w:jc w:val="both"/>
        <w:rPr>
          <w:rFonts w:ascii="David" w:hAnsi="David"/>
          <w:rtl/>
        </w:rPr>
      </w:pPr>
      <w:r w:rsidRPr="006D1286">
        <w:rPr>
          <w:rFonts w:ascii="David" w:hAnsi="David"/>
          <w:b/>
          <w:bCs/>
          <w:rtl/>
        </w:rPr>
        <w:lastRenderedPageBreak/>
        <w:t>מקרים של העדר התאמה מלאה בין המוגדר ברכיבים המוגדרים לעיל (לרבות הגדרת גוש וחלקה לביצוע הפרויקט) לא יאפשרו את קבלת התשלום ויחייבו תיקון הליקויים ע"י הרשות המקומית.</w:t>
      </w:r>
    </w:p>
    <w:p w14:paraId="34F34920" w14:textId="77777777" w:rsidR="00A95746" w:rsidRDefault="00A95746" w:rsidP="0044119B">
      <w:pPr>
        <w:keepNext/>
        <w:keepLines/>
        <w:widowControl w:val="0"/>
        <w:numPr>
          <w:ilvl w:val="2"/>
          <w:numId w:val="19"/>
        </w:numPr>
        <w:tabs>
          <w:tab w:val="left" w:pos="950"/>
          <w:tab w:val="num" w:pos="1650"/>
        </w:tabs>
        <w:spacing w:before="120" w:line="276" w:lineRule="auto"/>
        <w:ind w:left="1650" w:hanging="720"/>
        <w:jc w:val="both"/>
        <w:rPr>
          <w:rFonts w:ascii="David" w:hAnsi="David"/>
        </w:rPr>
      </w:pPr>
      <w:r w:rsidRPr="00C62D35">
        <w:rPr>
          <w:rFonts w:ascii="David" w:hAnsi="David"/>
          <w:rtl/>
        </w:rPr>
        <w:t>על הספק להודיע לרשות על כל תיקון או השלמה הנדרשת ממנה, המגיעה מהצוות המקצועי לאחר המלצה או כתוצאה מבדיקת מהנדס טרם המלצה.</w:t>
      </w:r>
    </w:p>
    <w:p w14:paraId="74492943" w14:textId="77777777" w:rsidR="007A2405" w:rsidRPr="002913AC" w:rsidRDefault="007A2405" w:rsidP="0044119B">
      <w:pPr>
        <w:keepNext/>
        <w:keepLines/>
        <w:widowControl w:val="0"/>
        <w:numPr>
          <w:ilvl w:val="2"/>
          <w:numId w:val="19"/>
        </w:numPr>
        <w:tabs>
          <w:tab w:val="left" w:pos="950"/>
          <w:tab w:val="num" w:pos="1650"/>
        </w:tabs>
        <w:spacing w:before="120" w:line="276" w:lineRule="auto"/>
        <w:ind w:left="1650" w:hanging="720"/>
        <w:jc w:val="both"/>
        <w:rPr>
          <w:rFonts w:ascii="David" w:hAnsi="David"/>
          <w:rtl/>
        </w:rPr>
      </w:pPr>
      <w:r w:rsidRPr="002913AC">
        <w:rPr>
          <w:rFonts w:ascii="David" w:hAnsi="David"/>
          <w:rtl/>
        </w:rPr>
        <w:t xml:space="preserve">תיעוד </w:t>
      </w:r>
      <w:r>
        <w:rPr>
          <w:rFonts w:ascii="David" w:hAnsi="David" w:hint="cs"/>
          <w:rtl/>
        </w:rPr>
        <w:t xml:space="preserve">הבקרות </w:t>
      </w:r>
      <w:r>
        <w:rPr>
          <w:rFonts w:ascii="David" w:hAnsi="David"/>
          <w:rtl/>
        </w:rPr>
        <w:t xml:space="preserve"> </w:t>
      </w:r>
      <w:r>
        <w:rPr>
          <w:rFonts w:ascii="David" w:hAnsi="David" w:hint="cs"/>
          <w:rtl/>
        </w:rPr>
        <w:t>וה</w:t>
      </w:r>
      <w:r w:rsidRPr="002913AC">
        <w:rPr>
          <w:rFonts w:ascii="David" w:hAnsi="David"/>
          <w:rtl/>
        </w:rPr>
        <w:t>תשלומים</w:t>
      </w:r>
      <w:r w:rsidRPr="002913AC">
        <w:rPr>
          <w:rFonts w:ascii="David" w:hAnsi="David" w:hint="cs"/>
          <w:rtl/>
        </w:rPr>
        <w:t xml:space="preserve"> </w:t>
      </w:r>
      <w:r w:rsidRPr="002913AC">
        <w:rPr>
          <w:rFonts w:ascii="David" w:hAnsi="David"/>
          <w:rtl/>
        </w:rPr>
        <w:t>–</w:t>
      </w:r>
      <w:r w:rsidRPr="002913AC">
        <w:rPr>
          <w:rFonts w:ascii="David" w:hAnsi="David" w:hint="cs"/>
          <w:rtl/>
        </w:rPr>
        <w:t xml:space="preserve"> </w:t>
      </w:r>
      <w:r>
        <w:rPr>
          <w:rFonts w:ascii="David" w:hAnsi="David" w:hint="cs"/>
          <w:rtl/>
        </w:rPr>
        <w:t>הבקרות שיבוצעו על ידי הספק הזוכה יהיו</w:t>
      </w:r>
      <w:r w:rsidRPr="002913AC">
        <w:rPr>
          <w:rFonts w:ascii="David" w:hAnsi="David" w:hint="cs"/>
          <w:rtl/>
        </w:rPr>
        <w:t xml:space="preserve"> </w:t>
      </w:r>
      <w:r w:rsidRPr="002913AC">
        <w:rPr>
          <w:rFonts w:ascii="David" w:hAnsi="David"/>
          <w:rtl/>
        </w:rPr>
        <w:t xml:space="preserve">במערכות </w:t>
      </w:r>
      <w:r w:rsidRPr="002913AC">
        <w:rPr>
          <w:rFonts w:ascii="David" w:hAnsi="David" w:hint="cs"/>
          <w:rtl/>
        </w:rPr>
        <w:t>ה</w:t>
      </w:r>
      <w:r w:rsidRPr="002913AC">
        <w:rPr>
          <w:rFonts w:ascii="David" w:hAnsi="David"/>
          <w:rtl/>
        </w:rPr>
        <w:t xml:space="preserve">מידע </w:t>
      </w:r>
      <w:r w:rsidRPr="002913AC">
        <w:rPr>
          <w:rFonts w:ascii="David" w:hAnsi="David" w:hint="cs"/>
          <w:rtl/>
        </w:rPr>
        <w:t xml:space="preserve">של </w:t>
      </w:r>
      <w:r>
        <w:rPr>
          <w:rFonts w:ascii="David" w:hAnsi="David" w:hint="cs"/>
          <w:rtl/>
        </w:rPr>
        <w:t>המשרד ובפורטל דרישות התשלום</w:t>
      </w:r>
      <w:r w:rsidRPr="002913AC">
        <w:rPr>
          <w:rFonts w:ascii="David" w:hAnsi="David" w:hint="cs"/>
          <w:rtl/>
        </w:rPr>
        <w:t xml:space="preserve">. </w:t>
      </w:r>
    </w:p>
    <w:p w14:paraId="241DC46C" w14:textId="33A9CCA7" w:rsidR="00A95746" w:rsidRPr="007A2405" w:rsidRDefault="00A95746" w:rsidP="0044119B">
      <w:pPr>
        <w:keepNext/>
        <w:keepLines/>
        <w:widowControl w:val="0"/>
        <w:numPr>
          <w:ilvl w:val="2"/>
          <w:numId w:val="19"/>
        </w:numPr>
        <w:tabs>
          <w:tab w:val="left" w:pos="950"/>
          <w:tab w:val="num" w:pos="1650"/>
        </w:tabs>
        <w:spacing w:before="120" w:line="276" w:lineRule="auto"/>
        <w:ind w:left="1650" w:hanging="720"/>
        <w:jc w:val="both"/>
        <w:rPr>
          <w:rFonts w:ascii="David" w:hAnsi="David"/>
          <w:rtl/>
        </w:rPr>
      </w:pPr>
      <w:r w:rsidRPr="007A2405">
        <w:rPr>
          <w:rFonts w:ascii="David" w:hAnsi="David"/>
          <w:rtl/>
        </w:rPr>
        <w:t>המשרד יקבע תהליך עבודה לטיפול לספק בעניין טיפול ב</w:t>
      </w:r>
      <w:r w:rsidR="007A2405" w:rsidRPr="007A2405">
        <w:rPr>
          <w:rFonts w:ascii="David" w:hAnsi="David" w:hint="cs"/>
          <w:rtl/>
        </w:rPr>
        <w:t>בבקרות, ב</w:t>
      </w:r>
      <w:r w:rsidRPr="007714C2">
        <w:rPr>
          <w:rFonts w:ascii="David" w:hAnsi="David"/>
          <w:rtl/>
        </w:rPr>
        <w:t>דרי</w:t>
      </w:r>
      <w:r w:rsidRPr="00E831EC">
        <w:rPr>
          <w:rFonts w:ascii="David" w:hAnsi="David"/>
          <w:rtl/>
        </w:rPr>
        <w:t>שות תשלום והרשאות ויגדיר</w:t>
      </w:r>
      <w:r w:rsidRPr="00957A19">
        <w:rPr>
          <w:rFonts w:ascii="David" w:hAnsi="David"/>
        </w:rPr>
        <w:t xml:space="preserve">SLA </w:t>
      </w:r>
      <w:r w:rsidRPr="00957A19">
        <w:rPr>
          <w:rFonts w:ascii="David" w:hAnsi="David"/>
          <w:rtl/>
        </w:rPr>
        <w:t xml:space="preserve"> לביצוע ותהליכי עבודה נדרשים לרבות הגורמים הרלונטיים בתהליך, מערכות המידע הרלוונטי, ועוד, אופן הפנייה לרשויות או </w:t>
      </w:r>
      <w:r w:rsidRPr="00957A19">
        <w:rPr>
          <w:rFonts w:ascii="David" w:hAnsi="David" w:hint="cs"/>
          <w:rtl/>
        </w:rPr>
        <w:t>לגורמים</w:t>
      </w:r>
      <w:r w:rsidRPr="00957A19">
        <w:rPr>
          <w:rFonts w:ascii="David" w:hAnsi="David"/>
          <w:rtl/>
        </w:rPr>
        <w:t xml:space="preserve"> הרלוונטים במשרד</w:t>
      </w:r>
      <w:r w:rsidR="007A2405" w:rsidRPr="00957A19">
        <w:rPr>
          <w:rFonts w:ascii="David" w:hAnsi="David" w:hint="cs"/>
          <w:rtl/>
        </w:rPr>
        <w:t xml:space="preserve"> </w:t>
      </w:r>
      <w:r w:rsidRPr="007A2405">
        <w:rPr>
          <w:rFonts w:ascii="David" w:hAnsi="David" w:hint="cs"/>
          <w:rtl/>
        </w:rPr>
        <w:t>מבלי לפגוע באמור לעיל:</w:t>
      </w:r>
    </w:p>
    <w:p w14:paraId="250538BB" w14:textId="77777777" w:rsidR="00A95746" w:rsidRPr="00D82C41" w:rsidRDefault="00A95746" w:rsidP="0044119B">
      <w:pPr>
        <w:keepNext/>
        <w:keepLines/>
        <w:widowControl w:val="0"/>
        <w:numPr>
          <w:ilvl w:val="3"/>
          <w:numId w:val="19"/>
        </w:numPr>
        <w:tabs>
          <w:tab w:val="left" w:pos="2460"/>
        </w:tabs>
        <w:spacing w:before="120" w:line="276" w:lineRule="auto"/>
        <w:ind w:left="2460" w:hanging="810"/>
        <w:jc w:val="both"/>
        <w:rPr>
          <w:rFonts w:ascii="David" w:hAnsi="David"/>
        </w:rPr>
      </w:pPr>
      <w:r w:rsidRPr="00D82C41">
        <w:rPr>
          <w:rFonts w:ascii="David" w:hAnsi="David" w:hint="cs"/>
          <w:rtl/>
        </w:rPr>
        <w:t>הטיפול בדרישות התשלום והבקרה,</w:t>
      </w:r>
      <w:r w:rsidRPr="00D82C41">
        <w:rPr>
          <w:rFonts w:ascii="David" w:hAnsi="David"/>
          <w:rtl/>
        </w:rPr>
        <w:t xml:space="preserve"> הכוללים סיור באתר הטיפול בהם</w:t>
      </w:r>
      <w:r w:rsidRPr="00D82C41">
        <w:rPr>
          <w:rFonts w:ascii="David" w:hAnsi="David" w:hint="cs"/>
          <w:rtl/>
        </w:rPr>
        <w:t xml:space="preserve"> - יבוצעו</w:t>
      </w:r>
      <w:r w:rsidRPr="00D82C41">
        <w:rPr>
          <w:rFonts w:ascii="David" w:hAnsi="David"/>
          <w:rtl/>
        </w:rPr>
        <w:t xml:space="preserve"> עד</w:t>
      </w:r>
      <w:r w:rsidRPr="00D82C41">
        <w:rPr>
          <w:rFonts w:ascii="David" w:hAnsi="David" w:hint="cs"/>
          <w:rtl/>
        </w:rPr>
        <w:t xml:space="preserve"> ידי הספק תוך לא יאוחר מ-</w:t>
      </w:r>
      <w:r w:rsidRPr="00D82C41">
        <w:rPr>
          <w:rFonts w:ascii="David" w:hAnsi="David"/>
          <w:rtl/>
        </w:rPr>
        <w:t>21 ימים.</w:t>
      </w:r>
    </w:p>
    <w:p w14:paraId="545E1B13" w14:textId="77777777" w:rsidR="00A95746" w:rsidRPr="00D82C41" w:rsidRDefault="00A95746" w:rsidP="0044119B">
      <w:pPr>
        <w:keepNext/>
        <w:keepLines/>
        <w:widowControl w:val="0"/>
        <w:numPr>
          <w:ilvl w:val="3"/>
          <w:numId w:val="19"/>
        </w:numPr>
        <w:tabs>
          <w:tab w:val="left" w:pos="2460"/>
        </w:tabs>
        <w:spacing w:before="120" w:line="276" w:lineRule="auto"/>
        <w:ind w:left="2460" w:hanging="810"/>
        <w:jc w:val="both"/>
        <w:rPr>
          <w:rFonts w:ascii="David" w:hAnsi="David"/>
        </w:rPr>
      </w:pPr>
      <w:r w:rsidRPr="00D82C41">
        <w:rPr>
          <w:rFonts w:ascii="David" w:hAnsi="David" w:hint="cs"/>
          <w:rtl/>
        </w:rPr>
        <w:t>הטיפול בדרישות התשלום והבקרה,</w:t>
      </w:r>
      <w:r w:rsidRPr="00D82C41">
        <w:rPr>
          <w:rFonts w:ascii="David" w:hAnsi="David"/>
          <w:rtl/>
        </w:rPr>
        <w:t xml:space="preserve"> </w:t>
      </w:r>
      <w:r w:rsidRPr="00D82C41">
        <w:rPr>
          <w:rFonts w:ascii="David" w:hAnsi="David" w:hint="cs"/>
          <w:rtl/>
        </w:rPr>
        <w:t>שאינם כוללים</w:t>
      </w:r>
      <w:r w:rsidRPr="00D82C41">
        <w:rPr>
          <w:rFonts w:ascii="David" w:hAnsi="David"/>
          <w:rtl/>
        </w:rPr>
        <w:t xml:space="preserve"> סיור</w:t>
      </w:r>
      <w:r w:rsidRPr="00D82C41">
        <w:rPr>
          <w:rFonts w:ascii="David" w:hAnsi="David" w:hint="cs"/>
          <w:rtl/>
        </w:rPr>
        <w:t>- יבוצעו</w:t>
      </w:r>
      <w:r w:rsidRPr="00D82C41">
        <w:rPr>
          <w:rFonts w:ascii="David" w:hAnsi="David"/>
          <w:rtl/>
        </w:rPr>
        <w:t xml:space="preserve"> עד</w:t>
      </w:r>
      <w:r w:rsidRPr="00D82C41">
        <w:rPr>
          <w:rFonts w:ascii="David" w:hAnsi="David" w:hint="cs"/>
          <w:rtl/>
        </w:rPr>
        <w:t xml:space="preserve"> ידי הספק תוך לא יאוחר</w:t>
      </w:r>
      <w:r w:rsidRPr="00D82C41">
        <w:rPr>
          <w:rFonts w:ascii="David" w:hAnsi="David"/>
          <w:rtl/>
        </w:rPr>
        <w:t xml:space="preserve"> </w:t>
      </w:r>
      <w:r w:rsidRPr="00D82C41">
        <w:rPr>
          <w:rFonts w:ascii="David" w:hAnsi="David" w:hint="cs"/>
          <w:rtl/>
        </w:rPr>
        <w:t xml:space="preserve"> מ-14</w:t>
      </w:r>
      <w:r w:rsidRPr="00D82C41">
        <w:rPr>
          <w:rFonts w:ascii="David" w:hAnsi="David"/>
          <w:rtl/>
        </w:rPr>
        <w:t xml:space="preserve"> ימים. </w:t>
      </w:r>
    </w:p>
    <w:p w14:paraId="39418A22" w14:textId="77777777" w:rsidR="00A95746" w:rsidRPr="00106BA4" w:rsidRDefault="00A95746" w:rsidP="0044119B">
      <w:pPr>
        <w:keepNext/>
        <w:keepLines/>
        <w:widowControl w:val="0"/>
        <w:numPr>
          <w:ilvl w:val="3"/>
          <w:numId w:val="19"/>
        </w:numPr>
        <w:tabs>
          <w:tab w:val="left" w:pos="2460"/>
        </w:tabs>
        <w:spacing w:before="120" w:line="276" w:lineRule="auto"/>
        <w:ind w:left="2460" w:hanging="810"/>
        <w:jc w:val="both"/>
        <w:rPr>
          <w:rFonts w:ascii="David" w:hAnsi="David"/>
          <w:b/>
          <w:bCs/>
          <w:sz w:val="40"/>
          <w:rtl/>
        </w:rPr>
      </w:pPr>
      <w:r w:rsidRPr="00106BA4">
        <w:rPr>
          <w:rFonts w:ascii="David" w:hAnsi="David" w:hint="cs"/>
          <w:b/>
          <w:bCs/>
          <w:sz w:val="40"/>
          <w:rtl/>
        </w:rPr>
        <w:t xml:space="preserve">מודגש, כי </w:t>
      </w:r>
      <w:r w:rsidRPr="00106BA4">
        <w:rPr>
          <w:rFonts w:ascii="David" w:hAnsi="David"/>
          <w:b/>
          <w:bCs/>
          <w:sz w:val="40"/>
          <w:rtl/>
        </w:rPr>
        <w:t>הטיפול כולל את כלל הפעילות עד העברת המלצה של הספק.</w:t>
      </w:r>
    </w:p>
    <w:p w14:paraId="225D1937" w14:textId="77777777" w:rsidR="00A95746" w:rsidRDefault="00A95746" w:rsidP="0044119B">
      <w:pPr>
        <w:keepNext/>
        <w:keepLines/>
        <w:widowControl w:val="0"/>
        <w:numPr>
          <w:ilvl w:val="3"/>
          <w:numId w:val="19"/>
        </w:numPr>
        <w:tabs>
          <w:tab w:val="left" w:pos="2460"/>
        </w:tabs>
        <w:spacing w:before="120" w:line="276" w:lineRule="auto"/>
        <w:ind w:left="2460" w:hanging="810"/>
        <w:jc w:val="both"/>
        <w:rPr>
          <w:rFonts w:ascii="David" w:hAnsi="David"/>
        </w:rPr>
      </w:pPr>
      <w:r w:rsidRPr="00332933">
        <w:rPr>
          <w:rFonts w:ascii="David" w:hAnsi="David"/>
          <w:rtl/>
        </w:rPr>
        <w:t xml:space="preserve">תגובה של הספק לשאלות או הבהרות </w:t>
      </w:r>
      <w:r>
        <w:rPr>
          <w:rFonts w:ascii="David" w:hAnsi="David" w:hint="cs"/>
          <w:rtl/>
        </w:rPr>
        <w:t xml:space="preserve">תבוצע </w:t>
      </w:r>
      <w:r w:rsidRPr="00332933">
        <w:rPr>
          <w:rFonts w:ascii="David" w:hAnsi="David"/>
          <w:rtl/>
        </w:rPr>
        <w:t>תוך</w:t>
      </w:r>
      <w:r>
        <w:rPr>
          <w:rFonts w:ascii="David" w:hAnsi="David" w:hint="cs"/>
          <w:rtl/>
        </w:rPr>
        <w:t xml:space="preserve"> לא יאוחר מ-</w:t>
      </w:r>
      <w:r w:rsidRPr="00332933">
        <w:rPr>
          <w:rFonts w:ascii="David" w:hAnsi="David"/>
          <w:rtl/>
        </w:rPr>
        <w:t xml:space="preserve">48 שעות. </w:t>
      </w:r>
    </w:p>
    <w:p w14:paraId="689D04CE" w14:textId="77777777" w:rsidR="00A95746" w:rsidRDefault="00A95746" w:rsidP="0044119B">
      <w:pPr>
        <w:keepNext/>
        <w:keepLines/>
        <w:widowControl w:val="0"/>
        <w:numPr>
          <w:ilvl w:val="2"/>
          <w:numId w:val="19"/>
        </w:numPr>
        <w:tabs>
          <w:tab w:val="left" w:pos="950"/>
          <w:tab w:val="num" w:pos="1650"/>
        </w:tabs>
        <w:spacing w:before="120" w:line="276" w:lineRule="auto"/>
        <w:ind w:left="1650" w:hanging="720"/>
        <w:jc w:val="both"/>
        <w:rPr>
          <w:rFonts w:ascii="David" w:hAnsi="David"/>
          <w:rtl/>
        </w:rPr>
      </w:pPr>
      <w:r w:rsidRPr="00332933">
        <w:rPr>
          <w:rFonts w:ascii="David" w:hAnsi="David"/>
          <w:rtl/>
        </w:rPr>
        <w:t xml:space="preserve">התגובה תהיה בתשתית שתוגדר על ידי </w:t>
      </w:r>
      <w:r w:rsidR="00A24FFF">
        <w:rPr>
          <w:rFonts w:ascii="David" w:hAnsi="David" w:hint="cs"/>
          <w:rtl/>
        </w:rPr>
        <w:t>המשרד</w:t>
      </w:r>
      <w:r w:rsidRPr="00332933">
        <w:rPr>
          <w:rFonts w:ascii="David" w:hAnsi="David"/>
          <w:rtl/>
        </w:rPr>
        <w:t xml:space="preserve"> וכוללת מענה בטלפון</w:t>
      </w:r>
      <w:r w:rsidR="00E5210B">
        <w:rPr>
          <w:rFonts w:ascii="David" w:hAnsi="David" w:hint="cs"/>
          <w:rtl/>
        </w:rPr>
        <w:t>,</w:t>
      </w:r>
      <w:r w:rsidRPr="00332933">
        <w:rPr>
          <w:rFonts w:ascii="David" w:hAnsi="David"/>
          <w:rtl/>
        </w:rPr>
        <w:t xml:space="preserve"> מייל ובמערכת המידע לטיפול בתשלומים</w:t>
      </w:r>
      <w:r>
        <w:rPr>
          <w:rFonts w:ascii="David" w:hAnsi="David" w:hint="cs"/>
          <w:rtl/>
        </w:rPr>
        <w:t>.</w:t>
      </w:r>
    </w:p>
    <w:p w14:paraId="1429DF81" w14:textId="77777777" w:rsidR="0085696C" w:rsidRDefault="001A0C02" w:rsidP="0044119B">
      <w:pPr>
        <w:keepNext/>
        <w:keepLines/>
        <w:widowControl w:val="0"/>
        <w:numPr>
          <w:ilvl w:val="0"/>
          <w:numId w:val="18"/>
        </w:numPr>
        <w:spacing w:before="240" w:line="276" w:lineRule="auto"/>
        <w:ind w:left="357" w:hanging="357"/>
        <w:jc w:val="both"/>
        <w:outlineLvl w:val="0"/>
        <w:rPr>
          <w:b/>
          <w:bCs/>
          <w:sz w:val="28"/>
          <w:szCs w:val="28"/>
          <w:u w:val="single"/>
        </w:rPr>
      </w:pPr>
      <w:bookmarkStart w:id="23" w:name="H2_לוח_זמנים"/>
      <w:bookmarkStart w:id="24" w:name="H1_לוח_זמנים"/>
      <w:bookmarkEnd w:id="17"/>
      <w:bookmarkEnd w:id="18"/>
      <w:r>
        <w:rPr>
          <w:b/>
          <w:bCs/>
          <w:sz w:val="28"/>
          <w:szCs w:val="28"/>
          <w:u w:val="single"/>
          <w:rtl/>
        </w:rPr>
        <w:t>לוח זמנים</w:t>
      </w:r>
    </w:p>
    <w:p w14:paraId="257004F9" w14:textId="16EB9250" w:rsidR="0085696C" w:rsidRPr="001D6D9A" w:rsidRDefault="001A0C02" w:rsidP="0044119B">
      <w:pPr>
        <w:keepNext/>
        <w:keepLines/>
        <w:widowControl w:val="0"/>
        <w:numPr>
          <w:ilvl w:val="1"/>
          <w:numId w:val="19"/>
        </w:numPr>
        <w:tabs>
          <w:tab w:val="left" w:pos="950"/>
        </w:tabs>
        <w:spacing w:before="120" w:line="276" w:lineRule="auto"/>
        <w:ind w:left="950" w:hanging="590"/>
        <w:jc w:val="both"/>
        <w:rPr>
          <w:sz w:val="40"/>
        </w:rPr>
      </w:pPr>
      <w:bookmarkStart w:id="25" w:name="_Ref488303402"/>
      <w:bookmarkEnd w:id="23"/>
      <w:bookmarkEnd w:id="24"/>
      <w:r w:rsidRPr="001D6D9A">
        <w:rPr>
          <w:sz w:val="40"/>
          <w:rtl/>
        </w:rPr>
        <w:t>מועד אחרון להגשת שאלות הבהרה:</w:t>
      </w:r>
      <w:bookmarkEnd w:id="25"/>
      <w:r w:rsidRPr="001D6D9A">
        <w:rPr>
          <w:rFonts w:hint="cs"/>
          <w:sz w:val="40"/>
        </w:rPr>
        <w:t xml:space="preserve"> </w:t>
      </w:r>
      <w:r w:rsidR="007B3DCC">
        <w:rPr>
          <w:rFonts w:hint="cs"/>
          <w:b/>
          <w:bCs/>
          <w:sz w:val="40"/>
          <w:rtl/>
        </w:rPr>
        <w:t>21</w:t>
      </w:r>
      <w:r w:rsidR="001D6D9A" w:rsidRPr="001D6D9A">
        <w:rPr>
          <w:rFonts w:hint="cs"/>
          <w:b/>
          <w:bCs/>
          <w:sz w:val="40"/>
          <w:rtl/>
        </w:rPr>
        <w:t>.7.2024</w:t>
      </w:r>
      <w:r w:rsidRPr="001D6D9A">
        <w:rPr>
          <w:b/>
          <w:bCs/>
          <w:sz w:val="40"/>
          <w:rtl/>
        </w:rPr>
        <w:t>.</w:t>
      </w:r>
    </w:p>
    <w:p w14:paraId="557B8545" w14:textId="5D0022E5" w:rsidR="0085696C" w:rsidRPr="001D6D9A" w:rsidRDefault="001A0C02" w:rsidP="0044119B">
      <w:pPr>
        <w:keepNext/>
        <w:keepLines/>
        <w:widowControl w:val="0"/>
        <w:numPr>
          <w:ilvl w:val="1"/>
          <w:numId w:val="19"/>
        </w:numPr>
        <w:tabs>
          <w:tab w:val="left" w:pos="950"/>
        </w:tabs>
        <w:spacing w:before="120" w:line="276" w:lineRule="auto"/>
        <w:ind w:left="950" w:hanging="590"/>
        <w:jc w:val="both"/>
        <w:rPr>
          <w:sz w:val="40"/>
        </w:rPr>
      </w:pPr>
      <w:bookmarkStart w:id="26" w:name="_Ref488303440"/>
      <w:r w:rsidRPr="001D6D9A">
        <w:rPr>
          <w:sz w:val="40"/>
          <w:rtl/>
        </w:rPr>
        <w:t xml:space="preserve">מועד אחרון למענה על שאלות ההבהרה: </w:t>
      </w:r>
      <w:r w:rsidR="007B3DCC">
        <w:rPr>
          <w:rFonts w:hint="cs"/>
          <w:b/>
          <w:bCs/>
          <w:sz w:val="40"/>
          <w:rtl/>
        </w:rPr>
        <w:t>28</w:t>
      </w:r>
      <w:r w:rsidR="001D6D9A" w:rsidRPr="001D6D9A">
        <w:rPr>
          <w:rFonts w:hint="cs"/>
          <w:b/>
          <w:bCs/>
          <w:sz w:val="40"/>
          <w:rtl/>
        </w:rPr>
        <w:t>.7.2024</w:t>
      </w:r>
      <w:r w:rsidRPr="001D6D9A">
        <w:rPr>
          <w:b/>
          <w:bCs/>
          <w:sz w:val="40"/>
          <w:rtl/>
        </w:rPr>
        <w:t>.</w:t>
      </w:r>
    </w:p>
    <w:p w14:paraId="7EB48679" w14:textId="7BF4A577" w:rsidR="0085696C" w:rsidRPr="001D6D9A" w:rsidRDefault="001A0C02" w:rsidP="0044119B">
      <w:pPr>
        <w:keepNext/>
        <w:keepLines/>
        <w:widowControl w:val="0"/>
        <w:numPr>
          <w:ilvl w:val="1"/>
          <w:numId w:val="19"/>
        </w:numPr>
        <w:tabs>
          <w:tab w:val="left" w:pos="950"/>
        </w:tabs>
        <w:spacing w:before="120" w:line="276" w:lineRule="auto"/>
        <w:ind w:left="950" w:hanging="590"/>
        <w:jc w:val="both"/>
        <w:rPr>
          <w:sz w:val="40"/>
        </w:rPr>
      </w:pPr>
      <w:r w:rsidRPr="001D6D9A">
        <w:rPr>
          <w:sz w:val="40"/>
          <w:rtl/>
        </w:rPr>
        <w:t>מועד אחרון להגשת הצעות:</w:t>
      </w:r>
      <w:bookmarkEnd w:id="26"/>
      <w:r w:rsidRPr="001D6D9A">
        <w:rPr>
          <w:sz w:val="40"/>
          <w:rtl/>
        </w:rPr>
        <w:t xml:space="preserve"> </w:t>
      </w:r>
      <w:r w:rsidR="007B3DCC">
        <w:rPr>
          <w:rFonts w:hint="cs"/>
          <w:b/>
          <w:bCs/>
          <w:sz w:val="40"/>
          <w:rtl/>
        </w:rPr>
        <w:t>6</w:t>
      </w:r>
      <w:r w:rsidR="001D6D9A" w:rsidRPr="001D6D9A">
        <w:rPr>
          <w:rFonts w:hint="cs"/>
          <w:b/>
          <w:bCs/>
          <w:sz w:val="40"/>
          <w:rtl/>
        </w:rPr>
        <w:t>.8.2024</w:t>
      </w:r>
      <w:r w:rsidRPr="001D6D9A">
        <w:rPr>
          <w:b/>
          <w:bCs/>
          <w:sz w:val="40"/>
          <w:rtl/>
        </w:rPr>
        <w:t xml:space="preserve"> עד השעה 15:00.</w:t>
      </w:r>
    </w:p>
    <w:p w14:paraId="6E97CB10" w14:textId="6313466C" w:rsidR="0085696C" w:rsidRPr="001D6D9A" w:rsidRDefault="001A0C02" w:rsidP="0044119B">
      <w:pPr>
        <w:keepNext/>
        <w:keepLines/>
        <w:widowControl w:val="0"/>
        <w:numPr>
          <w:ilvl w:val="1"/>
          <w:numId w:val="19"/>
        </w:numPr>
        <w:tabs>
          <w:tab w:val="left" w:pos="950"/>
        </w:tabs>
        <w:spacing w:before="120" w:line="276" w:lineRule="auto"/>
        <w:ind w:left="950" w:hanging="590"/>
        <w:jc w:val="both"/>
        <w:rPr>
          <w:sz w:val="40"/>
        </w:rPr>
      </w:pPr>
      <w:bookmarkStart w:id="27" w:name="_Ref29366926"/>
      <w:r w:rsidRPr="001D6D9A">
        <w:rPr>
          <w:sz w:val="40"/>
          <w:rtl/>
        </w:rPr>
        <w:t>מועד תוקף ערבות ההצעה:</w:t>
      </w:r>
      <w:r w:rsidRPr="001D6D9A">
        <w:rPr>
          <w:b/>
          <w:bCs/>
          <w:sz w:val="40"/>
          <w:rtl/>
        </w:rPr>
        <w:t xml:space="preserve"> </w:t>
      </w:r>
      <w:bookmarkEnd w:id="27"/>
      <w:r w:rsidR="007B3DCC">
        <w:rPr>
          <w:rFonts w:hint="cs"/>
          <w:b/>
          <w:bCs/>
          <w:sz w:val="40"/>
          <w:rtl/>
        </w:rPr>
        <w:t>6.2.2024</w:t>
      </w:r>
    </w:p>
    <w:p w14:paraId="50560F6F" w14:textId="77777777" w:rsidR="0085696C" w:rsidRDefault="001A0C02" w:rsidP="0044119B">
      <w:pPr>
        <w:keepNext/>
        <w:keepLines/>
        <w:widowControl w:val="0"/>
        <w:numPr>
          <w:ilvl w:val="1"/>
          <w:numId w:val="19"/>
        </w:numPr>
        <w:tabs>
          <w:tab w:val="left" w:pos="950"/>
        </w:tabs>
        <w:spacing w:before="120" w:line="276" w:lineRule="auto"/>
        <w:ind w:left="950" w:hanging="590"/>
        <w:jc w:val="both"/>
      </w:pPr>
      <w:r>
        <w:rPr>
          <w:rtl/>
        </w:rPr>
        <w:lastRenderedPageBreak/>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109B0173" w14:textId="77777777" w:rsidR="0085696C" w:rsidRDefault="001A0C02" w:rsidP="0044119B">
      <w:pPr>
        <w:keepNext/>
        <w:keepLines/>
        <w:widowControl w:val="0"/>
        <w:numPr>
          <w:ilvl w:val="0"/>
          <w:numId w:val="18"/>
        </w:numPr>
        <w:spacing w:before="240" w:line="276" w:lineRule="auto"/>
        <w:ind w:left="357" w:hanging="357"/>
        <w:jc w:val="both"/>
        <w:outlineLvl w:val="0"/>
        <w:rPr>
          <w:sz w:val="28"/>
          <w:szCs w:val="28"/>
          <w:rtl/>
        </w:rPr>
      </w:pPr>
      <w:bookmarkStart w:id="28" w:name="H2_תקופת_ההתקשרות_"/>
      <w:bookmarkStart w:id="29" w:name="H1_תקופת_ההתקשרות_"/>
      <w:r>
        <w:rPr>
          <w:b/>
          <w:bCs/>
          <w:sz w:val="28"/>
          <w:szCs w:val="28"/>
          <w:u w:val="single"/>
          <w:rtl/>
        </w:rPr>
        <w:t>תקופת ההתקשרות</w:t>
      </w:r>
      <w:r>
        <w:rPr>
          <w:rFonts w:hint="cs"/>
        </w:rPr>
        <w:t xml:space="preserve"> </w:t>
      </w:r>
    </w:p>
    <w:bookmarkEnd w:id="28"/>
    <w:bookmarkEnd w:id="29"/>
    <w:p w14:paraId="25935060"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ההתקשרות הינה בתוקף </w:t>
      </w:r>
      <w:r w:rsidR="00D645A7">
        <w:rPr>
          <w:rFonts w:hint="cs"/>
          <w:sz w:val="40"/>
          <w:rtl/>
        </w:rPr>
        <w:t>לשנתיים</w:t>
      </w:r>
      <w:r>
        <w:rPr>
          <w:sz w:val="40"/>
          <w:rtl/>
        </w:rPr>
        <w:t xml:space="preserve"> ותכנס לתוקפה אך ורק מיום החתימה על הזמנת הרכש על ידי מורשי החתימה במשרד. היקף ההתקשרות לרבות כמויות יקבעו בהזמנה.</w:t>
      </w:r>
    </w:p>
    <w:p w14:paraId="1F7F442D"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הספק לא יוכל לממש את ההתקשרות ולספק את השירותים הנדרשים טרם קבלת הזמנת רכש חתומה.</w:t>
      </w:r>
    </w:p>
    <w:p w14:paraId="706728E5"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4098BC06" w14:textId="48F61B55" w:rsidR="0085696C" w:rsidRDefault="001A0C02" w:rsidP="0044119B">
      <w:pPr>
        <w:keepNext/>
        <w:keepLines/>
        <w:widowControl w:val="0"/>
        <w:numPr>
          <w:ilvl w:val="1"/>
          <w:numId w:val="19"/>
        </w:numPr>
        <w:tabs>
          <w:tab w:val="left" w:pos="950"/>
        </w:tabs>
        <w:spacing w:before="120" w:line="276" w:lineRule="auto"/>
        <w:ind w:left="950" w:hanging="590"/>
        <w:jc w:val="both"/>
        <w:rPr>
          <w:rFonts w:ascii="David" w:hAnsi="David"/>
          <w:b/>
          <w:bCs/>
          <w:rtl/>
        </w:rPr>
      </w:pPr>
      <w:r>
        <w:rPr>
          <w:rFonts w:ascii="David" w:hAnsi="David"/>
          <w:rtl/>
        </w:rPr>
        <w:t xml:space="preserve">למשרד שמורה זכות הברירה להארכת תקופת ההתקשרות בתקופות קצובות נוספות של עד </w:t>
      </w:r>
      <w:r w:rsidR="007714C2">
        <w:rPr>
          <w:rFonts w:ascii="David" w:hAnsi="David" w:hint="cs"/>
          <w:b/>
          <w:bCs/>
          <w:rtl/>
        </w:rPr>
        <w:t>חמש</w:t>
      </w:r>
      <w:r w:rsidR="007714C2">
        <w:rPr>
          <w:rFonts w:ascii="David" w:hAnsi="David"/>
          <w:b/>
          <w:bCs/>
          <w:rtl/>
        </w:rPr>
        <w:t xml:space="preserve"> </w:t>
      </w:r>
      <w:r>
        <w:rPr>
          <w:rFonts w:ascii="David" w:hAnsi="David"/>
          <w:b/>
          <w:bCs/>
          <w:rtl/>
        </w:rPr>
        <w:t xml:space="preserve">שנים </w:t>
      </w:r>
      <w:r>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3E71FC22"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הארכת ההתקשרות, באם תהיה, תהיה בהודעה בכתב של מורשי החתימה מטעם המשרד</w:t>
      </w:r>
      <w:r w:rsidR="007714C2">
        <w:rPr>
          <w:rFonts w:hint="cs"/>
          <w:sz w:val="40"/>
          <w:rtl/>
        </w:rPr>
        <w:t>, חתימה על הסכם וקבלת הזמנת רכש בהתאם</w:t>
      </w:r>
      <w:r>
        <w:rPr>
          <w:sz w:val="40"/>
          <w:rtl/>
        </w:rPr>
        <w:t xml:space="preserve">. </w:t>
      </w:r>
    </w:p>
    <w:p w14:paraId="35E288E8" w14:textId="77777777" w:rsidR="0085696C" w:rsidRDefault="001A0C02" w:rsidP="0044119B">
      <w:pPr>
        <w:keepNext/>
        <w:keepLines/>
        <w:widowControl w:val="0"/>
        <w:numPr>
          <w:ilvl w:val="0"/>
          <w:numId w:val="18"/>
        </w:numPr>
        <w:spacing w:before="240" w:line="276" w:lineRule="auto"/>
        <w:ind w:left="357" w:hanging="357"/>
        <w:jc w:val="both"/>
        <w:outlineLvl w:val="0"/>
        <w:rPr>
          <w:sz w:val="28"/>
          <w:szCs w:val="28"/>
        </w:rPr>
      </w:pPr>
      <w:bookmarkStart w:id="30" w:name="H2_פיקוח_המשרד"/>
      <w:bookmarkStart w:id="31" w:name="H1_פיקוח_המשרד"/>
      <w:r>
        <w:rPr>
          <w:b/>
          <w:bCs/>
          <w:sz w:val="28"/>
          <w:szCs w:val="28"/>
          <w:u w:val="single"/>
          <w:rtl/>
        </w:rPr>
        <w:t>פיקוח המשרד</w:t>
      </w:r>
    </w:p>
    <w:bookmarkEnd w:id="30"/>
    <w:bookmarkEnd w:id="31"/>
    <w:p w14:paraId="4EAAFCFA"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10B7F4B7"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המציע יתחייב להישמע להוראות ב"כ המשרד בכל העניינים הקשורים למתן השירותים כמפורט במפרט המכרז ובהסכם שייחתם בעקבותיו.  </w:t>
      </w:r>
    </w:p>
    <w:p w14:paraId="7C33C78D" w14:textId="77777777" w:rsidR="0085696C" w:rsidRDefault="001A0C02" w:rsidP="0044119B">
      <w:pPr>
        <w:keepNext/>
        <w:keepLines/>
        <w:widowControl w:val="0"/>
        <w:numPr>
          <w:ilvl w:val="0"/>
          <w:numId w:val="18"/>
        </w:numPr>
        <w:spacing w:before="240" w:line="276" w:lineRule="auto"/>
        <w:ind w:left="357" w:hanging="357"/>
        <w:jc w:val="both"/>
        <w:outlineLvl w:val="0"/>
        <w:rPr>
          <w:sz w:val="32"/>
          <w:szCs w:val="32"/>
        </w:rPr>
      </w:pPr>
      <w:bookmarkStart w:id="32" w:name="H2_שאלות_הבהרות_תשובות"/>
      <w:bookmarkStart w:id="33" w:name="H1_שאלות_הבהרות_תשובות"/>
      <w:r>
        <w:rPr>
          <w:b/>
          <w:bCs/>
          <w:sz w:val="28"/>
          <w:szCs w:val="28"/>
          <w:u w:val="single"/>
          <w:rtl/>
        </w:rPr>
        <w:t>שאלות, הבהרות, תשובות</w:t>
      </w:r>
    </w:p>
    <w:bookmarkEnd w:id="32"/>
    <w:bookmarkEnd w:id="33"/>
    <w:p w14:paraId="697B5977" w14:textId="1B5252D2" w:rsidR="0085696C" w:rsidRDefault="001A0C02" w:rsidP="0044119B">
      <w:pPr>
        <w:keepNext/>
        <w:keepLines/>
        <w:widowControl w:val="0"/>
        <w:numPr>
          <w:ilvl w:val="1"/>
          <w:numId w:val="19"/>
        </w:numPr>
        <w:tabs>
          <w:tab w:val="left" w:pos="950"/>
        </w:tabs>
        <w:spacing w:before="120" w:line="276" w:lineRule="auto"/>
        <w:jc w:val="both"/>
        <w:rPr>
          <w:u w:val="single"/>
        </w:rPr>
      </w:pPr>
      <w:r>
        <w:rPr>
          <w:rtl/>
        </w:rPr>
        <w:t xml:space="preserve">שאלות והבהרות יש להפנות </w:t>
      </w:r>
      <w:r>
        <w:rPr>
          <w:b/>
          <w:bCs/>
          <w:u w:val="single"/>
          <w:rtl/>
        </w:rPr>
        <w:t>בכתב בלבד,</w:t>
      </w:r>
      <w:r>
        <w:rPr>
          <w:rtl/>
        </w:rPr>
        <w:t xml:space="preserve"> לדוא"ל </w:t>
      </w:r>
      <w:hyperlink r:id="rId8" w:tooltip="כתובת מייל להגשת שאלות" w:history="1">
        <w:r w:rsidR="00743734">
          <w:t>idoCh@moin.gov.il</w:t>
        </w:r>
      </w:hyperlink>
      <w:r w:rsidR="00C62D35">
        <w:rPr>
          <w:rFonts w:hint="cs"/>
          <w:rtl/>
        </w:rPr>
        <w:t xml:space="preserve"> </w:t>
      </w:r>
      <w:r>
        <w:rPr>
          <w:rtl/>
        </w:rPr>
        <w:t xml:space="preserve">עד לא יאוחר מהמועד הנקוב בסעיף </w:t>
      </w:r>
      <w:r>
        <w:rPr>
          <w:rtl/>
        </w:rPr>
        <w:fldChar w:fldCharType="begin"/>
      </w:r>
      <w:r>
        <w:rPr>
          <w:rtl/>
        </w:rPr>
        <w:instrText xml:space="preserve"> </w:instrText>
      </w:r>
      <w:r>
        <w:instrText>REF</w:instrText>
      </w:r>
      <w:r>
        <w:rPr>
          <w:rtl/>
        </w:rPr>
        <w:instrText xml:space="preserve"> _</w:instrText>
      </w:r>
      <w:r>
        <w:instrText>Ref488303402 \r \h</w:instrText>
      </w:r>
      <w:r>
        <w:rPr>
          <w:rtl/>
        </w:rPr>
        <w:instrText xml:space="preserve"> </w:instrText>
      </w:r>
      <w:r>
        <w:rPr>
          <w:rtl/>
        </w:rPr>
      </w:r>
      <w:r>
        <w:rPr>
          <w:rtl/>
        </w:rPr>
        <w:fldChar w:fldCharType="separate"/>
      </w:r>
      <w:r w:rsidR="00581FF7">
        <w:rPr>
          <w:rtl/>
        </w:rPr>
        <w:t>‏5.1</w:t>
      </w:r>
      <w:r>
        <w:rPr>
          <w:rtl/>
        </w:rPr>
        <w:fldChar w:fldCharType="end"/>
      </w:r>
      <w:r>
        <w:rPr>
          <w:rtl/>
        </w:rPr>
        <w:t xml:space="preserve"> לעיל, ולהפנותן לנציג </w:t>
      </w:r>
      <w:r w:rsidR="00A24FFF">
        <w:rPr>
          <w:rFonts w:hint="cs"/>
          <w:rtl/>
        </w:rPr>
        <w:t>המשרד</w:t>
      </w:r>
      <w:r>
        <w:rPr>
          <w:rtl/>
        </w:rPr>
        <w:t xml:space="preserve">. </w:t>
      </w:r>
      <w:r>
        <w:rPr>
          <w:u w:val="single"/>
          <w:rtl/>
        </w:rPr>
        <w:t>יש לוודא קבלת הפנייה.</w:t>
      </w:r>
    </w:p>
    <w:p w14:paraId="3C242424"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Fonts w:ascii="Calibri" w:hAnsi="Calibri"/>
        </w:rPr>
      </w:pPr>
      <w:r>
        <w:rPr>
          <w:rFonts w:ascii="Calibri" w:hAnsi="Calibri"/>
          <w:rtl/>
        </w:rPr>
        <w:lastRenderedPageBreak/>
        <w:t>הפנייה תכלול את שם המכרז, מספר הסעיף במכרז אליו מתייחסת השאלה, פרוט השאלה, פרטי השואל, טלפון וכתובת דואר אלקטרוני.</w:t>
      </w:r>
    </w:p>
    <w:p w14:paraId="518B40DC" w14:textId="77777777" w:rsidR="0085696C" w:rsidRDefault="001A0C02" w:rsidP="0044119B">
      <w:pPr>
        <w:keepNext/>
        <w:keepLines/>
        <w:widowControl w:val="0"/>
        <w:adjustRightInd w:val="0"/>
        <w:spacing w:line="360" w:lineRule="auto"/>
        <w:ind w:left="794"/>
        <w:jc w:val="both"/>
        <w:textAlignment w:val="baseline"/>
        <w:rPr>
          <w:rFonts w:ascii="Calibri" w:hAnsi="Calibri"/>
        </w:rPr>
      </w:pPr>
      <w:r>
        <w:rPr>
          <w:rFonts w:ascii="Calibri" w:hAnsi="Calibri"/>
          <w:rtl/>
        </w:rPr>
        <w:t>הפנייה תועבר במסמך "</w:t>
      </w:r>
      <w:r>
        <w:rPr>
          <w:rFonts w:ascii="Calibri" w:hAnsi="Calibri"/>
        </w:rPr>
        <w:t>word</w:t>
      </w:r>
      <w:r>
        <w:rPr>
          <w:rFonts w:ascii="Calibri" w:hAnsi="Calibri"/>
          <w:rtl/>
        </w:rPr>
        <w:t xml:space="preserve">" </w:t>
      </w:r>
      <w:r>
        <w:rPr>
          <w:rFonts w:ascii="Calibri" w:hAnsi="Calibri"/>
          <w:b/>
          <w:bCs/>
          <w:u w:val="single"/>
          <w:rtl/>
        </w:rPr>
        <w:t>בלבד</w:t>
      </w:r>
      <w:r>
        <w:rPr>
          <w:rFonts w:ascii="Calibri" w:hAnsi="Calibri"/>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2070"/>
        <w:gridCol w:w="2054"/>
        <w:gridCol w:w="2033"/>
        <w:gridCol w:w="2071"/>
      </w:tblGrid>
      <w:tr w:rsidR="0085696C" w14:paraId="0AB1501D" w14:textId="77777777" w:rsidTr="00743734">
        <w:trPr>
          <w:cantSplit/>
        </w:trPr>
        <w:tc>
          <w:tcPr>
            <w:tcW w:w="2311" w:type="dxa"/>
            <w:tcBorders>
              <w:top w:val="single" w:sz="4" w:space="0" w:color="auto"/>
              <w:left w:val="single" w:sz="4" w:space="0" w:color="auto"/>
              <w:bottom w:val="single" w:sz="4" w:space="0" w:color="auto"/>
              <w:right w:val="single" w:sz="4" w:space="0" w:color="auto"/>
            </w:tcBorders>
            <w:hideMark/>
          </w:tcPr>
          <w:p w14:paraId="66441235" w14:textId="77777777" w:rsidR="0085696C" w:rsidRDefault="001A0C02" w:rsidP="0044119B">
            <w:pPr>
              <w:keepNext/>
              <w:keepLines/>
              <w:widowControl w:val="0"/>
              <w:adjustRightInd w:val="0"/>
              <w:spacing w:line="360" w:lineRule="auto"/>
              <w:jc w:val="both"/>
              <w:textAlignment w:val="baseline"/>
              <w:rPr>
                <w:rFonts w:ascii="Calibri" w:hAnsi="Calibri"/>
                <w:rtl/>
              </w:rPr>
            </w:pPr>
            <w:r>
              <w:rPr>
                <w:rFonts w:ascii="Calibri" w:hAnsi="Calibri"/>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5C7B76BC" w14:textId="77777777" w:rsidR="0085696C" w:rsidRDefault="001A0C02" w:rsidP="0044119B">
            <w:pPr>
              <w:keepNext/>
              <w:keepLines/>
              <w:widowControl w:val="0"/>
              <w:adjustRightInd w:val="0"/>
              <w:spacing w:line="360" w:lineRule="auto"/>
              <w:jc w:val="both"/>
              <w:textAlignment w:val="baseline"/>
              <w:rPr>
                <w:rFonts w:ascii="Calibri" w:hAnsi="Calibri"/>
                <w:rtl/>
              </w:rPr>
            </w:pPr>
            <w:r>
              <w:rPr>
                <w:rFonts w:ascii="Calibri" w:hAnsi="Calibri"/>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0786F154" w14:textId="77777777" w:rsidR="0085696C" w:rsidRDefault="001A0C02" w:rsidP="0044119B">
            <w:pPr>
              <w:keepNext/>
              <w:keepLines/>
              <w:widowControl w:val="0"/>
              <w:adjustRightInd w:val="0"/>
              <w:spacing w:line="360" w:lineRule="auto"/>
              <w:jc w:val="both"/>
              <w:textAlignment w:val="baseline"/>
              <w:rPr>
                <w:rFonts w:ascii="Calibri" w:hAnsi="Calibri"/>
                <w:rtl/>
              </w:rPr>
            </w:pPr>
            <w:r>
              <w:rPr>
                <w:rFonts w:ascii="Calibri" w:hAnsi="Calibri"/>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5EE4CDA0" w14:textId="77777777" w:rsidR="0085696C" w:rsidRDefault="001A0C02" w:rsidP="0044119B">
            <w:pPr>
              <w:keepNext/>
              <w:keepLines/>
              <w:widowControl w:val="0"/>
              <w:adjustRightInd w:val="0"/>
              <w:spacing w:line="360" w:lineRule="auto"/>
              <w:jc w:val="both"/>
              <w:textAlignment w:val="baseline"/>
              <w:rPr>
                <w:rFonts w:ascii="Calibri" w:hAnsi="Calibri"/>
                <w:rtl/>
              </w:rPr>
            </w:pPr>
            <w:r>
              <w:rPr>
                <w:rFonts w:ascii="Calibri" w:hAnsi="Calibri"/>
                <w:rtl/>
              </w:rPr>
              <w:t>נוסח השאלה</w:t>
            </w:r>
          </w:p>
        </w:tc>
      </w:tr>
    </w:tbl>
    <w:p w14:paraId="4F5B2BF8" w14:textId="77777777" w:rsidR="0085696C" w:rsidRDefault="0085696C" w:rsidP="0044119B">
      <w:pPr>
        <w:keepNext/>
        <w:keepLines/>
        <w:widowControl w:val="0"/>
        <w:adjustRightInd w:val="0"/>
        <w:spacing w:line="360" w:lineRule="auto"/>
        <w:ind w:left="792"/>
        <w:jc w:val="both"/>
        <w:textAlignment w:val="baseline"/>
        <w:rPr>
          <w:rFonts w:ascii="Calibri" w:hAnsi="Calibri"/>
          <w:rtl/>
        </w:rPr>
      </w:pPr>
    </w:p>
    <w:p w14:paraId="77B2B536" w14:textId="77777777" w:rsidR="0085696C" w:rsidRDefault="001A0C02" w:rsidP="0044119B">
      <w:pPr>
        <w:keepNext/>
        <w:keepLines/>
        <w:widowControl w:val="0"/>
        <w:adjustRightInd w:val="0"/>
        <w:spacing w:line="360" w:lineRule="auto"/>
        <w:ind w:left="792"/>
        <w:jc w:val="both"/>
        <w:textAlignment w:val="baseline"/>
        <w:rPr>
          <w:rFonts w:ascii="Calibri" w:hAnsi="Calibri"/>
          <w:rtl/>
        </w:rPr>
      </w:pPr>
      <w:r>
        <w:rPr>
          <w:rFonts w:ascii="Calibri" w:hAnsi="Calibri"/>
          <w:rtl/>
        </w:rPr>
        <w:t>המשרד רשאי שלא להשיב לשאלות שלא יוגשו כמבוקש לעיל.</w:t>
      </w:r>
    </w:p>
    <w:p w14:paraId="1DDEDCF1"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שאלות שיופנו בעל פה או בטלפון לא יענו ולא יחייבו את המשרד.</w:t>
      </w:r>
    </w:p>
    <w:p w14:paraId="09CEDB00"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tl/>
        </w:rPr>
      </w:pPr>
      <w:r>
        <w:rPr>
          <w:sz w:val="40"/>
          <w:rtl/>
        </w:rPr>
        <w:t xml:space="preserve">מובהר בזאת כי על המציעים לשאול ולהעיר בנוגע לדרישות הביטוח במכרז במסגרת הליך שאלות ההבהרה בלבד. </w:t>
      </w:r>
    </w:p>
    <w:p w14:paraId="5FB4537C" w14:textId="77777777" w:rsidR="0085696C" w:rsidRDefault="001A0C02" w:rsidP="0044119B">
      <w:pPr>
        <w:keepNext/>
        <w:keepLines/>
        <w:widowControl w:val="0"/>
        <w:adjustRightInd w:val="0"/>
        <w:spacing w:line="360" w:lineRule="auto"/>
        <w:ind w:left="792" w:firstLine="158"/>
        <w:jc w:val="both"/>
        <w:textAlignment w:val="baseline"/>
        <w:rPr>
          <w:rFonts w:ascii="Calibri" w:hAnsi="Calibri"/>
          <w:b/>
          <w:bCs/>
        </w:rPr>
      </w:pPr>
      <w:r>
        <w:rPr>
          <w:rFonts w:ascii="Calibri" w:hAnsi="Calibri"/>
          <w:b/>
          <w:bCs/>
          <w:rtl/>
        </w:rPr>
        <w:t>ביצוע שינויים במסמכי המכרז, עלולים להביא לפסילת ההצעה.</w:t>
      </w:r>
    </w:p>
    <w:p w14:paraId="23F396A3"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Fonts w:ascii="Calibri" w:hAnsi="Calibri"/>
        </w:rPr>
      </w:pPr>
      <w:r>
        <w:rPr>
          <w:sz w:val="40"/>
          <w:rtl/>
        </w:rPr>
        <w:t>לא</w:t>
      </w:r>
      <w:r>
        <w:rPr>
          <w:rFonts w:ascii="Calibri" w:hAnsi="Calibri"/>
          <w:rtl/>
        </w:rPr>
        <w:t xml:space="preserve"> יתקבלו שאלות שיתקבלו לאחר המועד שצוין לעיל. </w:t>
      </w:r>
    </w:p>
    <w:p w14:paraId="52E6B5D8"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77DAF602" w14:textId="48221339" w:rsidR="0085696C" w:rsidRDefault="001A0C02" w:rsidP="0044119B">
      <w:pPr>
        <w:keepNext/>
        <w:keepLines/>
        <w:widowControl w:val="0"/>
        <w:numPr>
          <w:ilvl w:val="1"/>
          <w:numId w:val="19"/>
        </w:numPr>
        <w:tabs>
          <w:tab w:val="left" w:pos="950"/>
        </w:tabs>
        <w:spacing w:before="120" w:line="276" w:lineRule="auto"/>
        <w:ind w:left="950" w:hanging="590"/>
        <w:jc w:val="both"/>
      </w:pPr>
      <w:r>
        <w:rPr>
          <w:sz w:val="40"/>
          <w:rtl/>
        </w:rPr>
        <w:t>תשובות</w:t>
      </w:r>
      <w:r>
        <w:rPr>
          <w:rtl/>
        </w:rPr>
        <w:t xml:space="preserve"> יפורסמו באתר האינטרנט שכתובתו</w:t>
      </w:r>
      <w:hyperlink r:id="rId9" w:tooltip="אתר האינטרנט של משרד הפנים www.moin.gov.il" w:history="1">
        <w:r w:rsidR="00743734">
          <w:rPr>
            <w:rStyle w:val="Hyperlink"/>
            <w:color w:val="auto"/>
          </w:rPr>
          <w:t>www.moin.gov.il</w:t>
        </w:r>
      </w:hyperlink>
      <w:r>
        <w:t xml:space="preserve"> </w:t>
      </w:r>
      <w:r>
        <w:rPr>
          <w:rtl/>
        </w:rPr>
        <w:t xml:space="preserve"> </w:t>
      </w:r>
      <w:r>
        <w:rPr>
          <w:rFonts w:hint="cs"/>
          <w:rtl/>
        </w:rPr>
        <w:t>תחת הכותרת "מכרזים פומביים".</w:t>
      </w:r>
    </w:p>
    <w:p w14:paraId="261CA310" w14:textId="77777777" w:rsidR="0085696C" w:rsidRDefault="001A0C02" w:rsidP="0044119B">
      <w:pPr>
        <w:keepNext/>
        <w:keepLines/>
        <w:widowControl w:val="0"/>
        <w:tabs>
          <w:tab w:val="left" w:pos="425"/>
          <w:tab w:val="left" w:pos="850"/>
          <w:tab w:val="left" w:pos="992"/>
        </w:tabs>
        <w:adjustRightInd w:val="0"/>
        <w:spacing w:before="120" w:line="276" w:lineRule="auto"/>
        <w:ind w:left="792"/>
        <w:jc w:val="both"/>
        <w:textAlignment w:val="baseline"/>
        <w:rPr>
          <w:rtl/>
        </w:rPr>
      </w:pPr>
      <w:r>
        <w:rPr>
          <w:rtl/>
        </w:rPr>
        <w:tab/>
      </w:r>
      <w:r>
        <w:rPr>
          <w:rtl/>
        </w:rPr>
        <w:tab/>
        <w:t>התשובות לשאלות מהוות חלק בלתי נפרד ממסמכי המכרז.</w:t>
      </w:r>
    </w:p>
    <w:p w14:paraId="33A86BDD" w14:textId="77777777" w:rsidR="0085696C" w:rsidRDefault="001A0C02" w:rsidP="0044119B">
      <w:pPr>
        <w:keepNext/>
        <w:keepLines/>
        <w:widowControl w:val="0"/>
        <w:numPr>
          <w:ilvl w:val="1"/>
          <w:numId w:val="19"/>
        </w:numPr>
        <w:tabs>
          <w:tab w:val="left" w:pos="950"/>
        </w:tabs>
        <w:spacing w:before="120" w:line="276" w:lineRule="auto"/>
        <w:ind w:left="950" w:hanging="590"/>
        <w:jc w:val="both"/>
        <w:rPr>
          <w:b/>
          <w:bCs/>
          <w:rtl/>
        </w:rPr>
      </w:pPr>
      <w:r>
        <w:rPr>
          <w:b/>
          <w:bCs/>
          <w:rtl/>
        </w:rPr>
        <w:t>על המציעים החובה להתעדכן ולעקוב אחר פרסומים באתר האינטרנט ביחס למכרז.</w:t>
      </w:r>
    </w:p>
    <w:p w14:paraId="5F3EC8F6" w14:textId="77777777" w:rsidR="0085696C" w:rsidRDefault="001A0C02" w:rsidP="0044119B">
      <w:pPr>
        <w:keepNext/>
        <w:keepLines/>
        <w:widowControl w:val="0"/>
        <w:numPr>
          <w:ilvl w:val="0"/>
          <w:numId w:val="18"/>
        </w:numPr>
        <w:spacing w:before="240" w:line="276" w:lineRule="auto"/>
        <w:ind w:left="357" w:hanging="357"/>
        <w:jc w:val="both"/>
        <w:outlineLvl w:val="0"/>
        <w:rPr>
          <w:sz w:val="22"/>
          <w:szCs w:val="22"/>
        </w:rPr>
      </w:pPr>
      <w:bookmarkStart w:id="34" w:name="H2_נוסח_הגשת_ההצעה"/>
      <w:bookmarkStart w:id="35" w:name="H1_נוסח_הגשת_ההצעה"/>
      <w:r>
        <w:rPr>
          <w:b/>
          <w:bCs/>
          <w:sz w:val="28"/>
          <w:szCs w:val="28"/>
          <w:u w:val="single"/>
          <w:rtl/>
        </w:rPr>
        <w:t>נוסח הגשת ההצעה:</w:t>
      </w:r>
    </w:p>
    <w:bookmarkEnd w:id="34"/>
    <w:bookmarkEnd w:id="35"/>
    <w:p w14:paraId="06B070BE"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Fonts w:ascii="Calibri" w:hAnsi="Calibri"/>
        </w:rPr>
      </w:pPr>
      <w:r>
        <w:rPr>
          <w:rFonts w:ascii="Calibri" w:hAnsi="Calibri"/>
          <w:rtl/>
        </w:rPr>
        <w:t xml:space="preserve">על המציעים להגיש את ההצעות במעטפה חתומה </w:t>
      </w:r>
      <w:r>
        <w:rPr>
          <w:rFonts w:ascii="Calibri" w:hAnsi="Calibri"/>
          <w:b/>
          <w:bCs/>
          <w:rtl/>
        </w:rPr>
        <w:t>הנושאת את מספר ושם המכרז בלבד</w:t>
      </w:r>
      <w:r>
        <w:rPr>
          <w:rFonts w:ascii="Calibri" w:hAnsi="Calibri"/>
          <w:rtl/>
        </w:rPr>
        <w:t xml:space="preserve">. את ההצעות יש לערוך לפי ההוראות ולפי סדר הדברים המפורטים להלן </w:t>
      </w:r>
      <w:r>
        <w:rPr>
          <w:rFonts w:ascii="Calibri" w:hAnsi="Calibri"/>
          <w:b/>
          <w:bCs/>
          <w:u w:val="single"/>
          <w:rtl/>
        </w:rPr>
        <w:t>ולפי פירוט זה בלבד</w:t>
      </w:r>
      <w:r>
        <w:rPr>
          <w:rFonts w:ascii="Calibri" w:hAnsi="Calibri"/>
          <w:rtl/>
        </w:rPr>
        <w:t>. הצעה חלקית או במתכונת שונה מהמתכונת המפורטת במכרז עלולה לא להיבדק ואף להיפסל.</w:t>
      </w:r>
    </w:p>
    <w:p w14:paraId="39E1E7AA" w14:textId="77777777" w:rsidR="00236765" w:rsidRDefault="001A0C02" w:rsidP="0044119B">
      <w:pPr>
        <w:keepNext/>
        <w:keepLines/>
        <w:widowControl w:val="0"/>
        <w:numPr>
          <w:ilvl w:val="1"/>
          <w:numId w:val="34"/>
        </w:numPr>
        <w:tabs>
          <w:tab w:val="left" w:pos="950"/>
        </w:tabs>
        <w:spacing w:before="120" w:line="276" w:lineRule="auto"/>
        <w:ind w:left="950" w:hanging="590"/>
        <w:jc w:val="both"/>
        <w:rPr>
          <w:rFonts w:ascii="David" w:eastAsia="David" w:hAnsi="David"/>
          <w:b/>
          <w:bCs/>
          <w:rtl/>
          <w:lang w:eastAsia="he-IL"/>
        </w:rPr>
      </w:pPr>
      <w:r>
        <w:rPr>
          <w:rFonts w:ascii="Calibri" w:hAnsi="Calibri"/>
          <w:rtl/>
        </w:rPr>
        <w:t xml:space="preserve">על המעטפה להכיל שני עותקים מלאים של ההצעה - מקור והעתק, </w:t>
      </w:r>
      <w:r>
        <w:rPr>
          <w:rFonts w:ascii="Calibri" w:hAnsi="Calibri"/>
          <w:b/>
          <w:bCs/>
          <w:u w:val="single"/>
          <w:rtl/>
        </w:rPr>
        <w:t>כרוכים או ערוכים בקלסר</w:t>
      </w:r>
      <w:r>
        <w:rPr>
          <w:rFonts w:ascii="Calibri" w:hAnsi="Calibri"/>
          <w:rtl/>
        </w:rPr>
        <w:t xml:space="preserve"> (להלן: </w:t>
      </w:r>
      <w:r>
        <w:rPr>
          <w:rFonts w:ascii="Calibri" w:hAnsi="Calibri"/>
          <w:b/>
          <w:bCs/>
          <w:rtl/>
        </w:rPr>
        <w:t>עותקים "קשיחים</w:t>
      </w:r>
      <w:r>
        <w:rPr>
          <w:rFonts w:ascii="Calibri" w:hAnsi="Calibri"/>
          <w:rtl/>
        </w:rPr>
        <w:t>")</w:t>
      </w:r>
      <w:bookmarkStart w:id="36" w:name="_Hlk489606381"/>
      <w:r w:rsidR="00236765">
        <w:rPr>
          <w:rFonts w:ascii="Calibri" w:hAnsi="Calibri" w:hint="cs"/>
          <w:rtl/>
        </w:rPr>
        <w:t xml:space="preserve"> וכן עותק אחד </w:t>
      </w:r>
      <w:r w:rsidR="00236765" w:rsidRPr="006A3F88">
        <w:rPr>
          <w:rFonts w:ascii="Calibri" w:hAnsi="Calibri" w:hint="eastAsia"/>
          <w:rtl/>
        </w:rPr>
        <w:t>בפורמט</w:t>
      </w:r>
      <w:r w:rsidR="00236765" w:rsidRPr="006A3F88">
        <w:rPr>
          <w:rFonts w:ascii="Calibri" w:hAnsi="Calibri"/>
          <w:rtl/>
        </w:rPr>
        <w:t xml:space="preserve"> </w:t>
      </w:r>
      <w:r w:rsidR="00236765" w:rsidRPr="006A3F88">
        <w:rPr>
          <w:rFonts w:ascii="Calibri" w:hAnsi="Calibri" w:hint="eastAsia"/>
          <w:rtl/>
        </w:rPr>
        <w:t>דיגיטלי</w:t>
      </w:r>
      <w:r w:rsidR="00236765" w:rsidRPr="006A3F88">
        <w:rPr>
          <w:rFonts w:ascii="Calibri" w:hAnsi="Calibri"/>
          <w:rtl/>
        </w:rPr>
        <w:t xml:space="preserve"> </w:t>
      </w:r>
      <w:r w:rsidR="00236765" w:rsidRPr="006A3F88">
        <w:rPr>
          <w:rFonts w:ascii="Calibri" w:hAnsi="Calibri" w:hint="eastAsia"/>
          <w:rtl/>
        </w:rPr>
        <w:t>על</w:t>
      </w:r>
      <w:r w:rsidR="00236765" w:rsidRPr="006A3F88">
        <w:rPr>
          <w:rFonts w:ascii="Calibri" w:hAnsi="Calibri"/>
          <w:rtl/>
        </w:rPr>
        <w:t xml:space="preserve"> </w:t>
      </w:r>
      <w:r w:rsidR="00236765" w:rsidRPr="006A3F88">
        <w:rPr>
          <w:rFonts w:ascii="Calibri" w:hAnsi="Calibri" w:hint="eastAsia"/>
          <w:rtl/>
        </w:rPr>
        <w:t>גבי</w:t>
      </w:r>
      <w:r w:rsidR="00236765" w:rsidRPr="006A3F88">
        <w:rPr>
          <w:rFonts w:ascii="Calibri" w:hAnsi="Calibri"/>
          <w:rtl/>
        </w:rPr>
        <w:t xml:space="preserve"> </w:t>
      </w:r>
      <w:r w:rsidR="00236765" w:rsidRPr="006A3F88">
        <w:rPr>
          <w:rFonts w:ascii="Calibri" w:hAnsi="Calibri" w:hint="eastAsia"/>
          <w:rtl/>
        </w:rPr>
        <w:t>תקליטור</w:t>
      </w:r>
      <w:r w:rsidR="00236765" w:rsidRPr="006A3F88">
        <w:rPr>
          <w:rFonts w:ascii="Calibri" w:hAnsi="Calibri"/>
          <w:rtl/>
        </w:rPr>
        <w:t xml:space="preserve"> (דיסק</w:t>
      </w:r>
      <w:r w:rsidR="00236765" w:rsidRPr="006A3F88">
        <w:rPr>
          <w:rFonts w:ascii="Calibri" w:hAnsi="Calibri" w:hint="cs"/>
          <w:rtl/>
        </w:rPr>
        <w:t xml:space="preserve"> או דיסק און קי</w:t>
      </w:r>
      <w:r w:rsidR="00236765" w:rsidRPr="006A3F88">
        <w:rPr>
          <w:rFonts w:ascii="Calibri" w:hAnsi="Calibri"/>
          <w:rtl/>
        </w:rPr>
        <w:t>)</w:t>
      </w:r>
      <w:r w:rsidR="00236765">
        <w:rPr>
          <w:rFonts w:ascii="Calibri" w:hAnsi="Calibri"/>
          <w:rtl/>
        </w:rPr>
        <w:t xml:space="preserve">. </w:t>
      </w:r>
    </w:p>
    <w:bookmarkEnd w:id="36"/>
    <w:p w14:paraId="2A8138E7" w14:textId="77777777" w:rsidR="0085696C" w:rsidRDefault="001A0C02" w:rsidP="0044119B">
      <w:pPr>
        <w:keepNext/>
        <w:keepLines/>
        <w:widowControl w:val="0"/>
        <w:numPr>
          <w:ilvl w:val="1"/>
          <w:numId w:val="19"/>
        </w:numPr>
        <w:tabs>
          <w:tab w:val="left" w:pos="950"/>
        </w:tabs>
        <w:spacing w:before="120" w:line="276" w:lineRule="auto"/>
        <w:ind w:left="950" w:hanging="590"/>
        <w:jc w:val="both"/>
      </w:pPr>
      <w:r>
        <w:rPr>
          <w:rtl/>
        </w:rPr>
        <w:lastRenderedPageBreak/>
        <w:t xml:space="preserve">העותק הקשיח יכלול שתי מעטפות פנימיות נפרדות, האחת ובה הצעת המחיר, והשנייה ובה שאר פרטי ההצעה. </w:t>
      </w:r>
      <w:r>
        <w:rPr>
          <w:b/>
          <w:bCs/>
          <w:rtl/>
        </w:rPr>
        <w:t>אין לציין את הצעת המחיר או פרטים המרמזים על הצעת המחיר למעט בטופס הצעת המחיר המיועד לכך שיוגש רק במעטפה נפרדת.</w:t>
      </w:r>
    </w:p>
    <w:p w14:paraId="3A70CF15" w14:textId="77777777" w:rsidR="0085696C" w:rsidRDefault="001A0C02" w:rsidP="0044119B">
      <w:pPr>
        <w:keepNext/>
        <w:keepLines/>
        <w:widowControl w:val="0"/>
        <w:numPr>
          <w:ilvl w:val="1"/>
          <w:numId w:val="19"/>
        </w:numPr>
        <w:tabs>
          <w:tab w:val="left" w:pos="950"/>
        </w:tabs>
        <w:spacing w:before="120" w:line="276" w:lineRule="auto"/>
        <w:ind w:left="950" w:hanging="590"/>
        <w:jc w:val="both"/>
        <w:rPr>
          <w:b/>
          <w:bCs/>
          <w:rtl/>
        </w:rPr>
      </w:pPr>
      <w:r>
        <w:rPr>
          <w:b/>
          <w:bCs/>
          <w:rtl/>
        </w:rPr>
        <w:t>את הצעת המחיר נספח יש להגיש רק במעטפה נפרדת וסגורה ללא סימני זיהוי ועליה יירשם "הצעת המחיר" ומספר המכרז בלבד.</w:t>
      </w:r>
    </w:p>
    <w:p w14:paraId="14C53851"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6D0E2D2D" w14:textId="0AD1DA7D" w:rsidR="0085696C" w:rsidRDefault="001A0C02" w:rsidP="0044119B">
      <w:pPr>
        <w:keepNext/>
        <w:keepLines/>
        <w:widowControl w:val="0"/>
        <w:numPr>
          <w:ilvl w:val="1"/>
          <w:numId w:val="19"/>
        </w:numPr>
        <w:tabs>
          <w:tab w:val="left" w:pos="950"/>
        </w:tabs>
        <w:spacing w:before="120" w:line="276" w:lineRule="auto"/>
        <w:ind w:left="950" w:hanging="590"/>
        <w:jc w:val="both"/>
        <w:rPr>
          <w:sz w:val="40"/>
          <w:rtl/>
        </w:rPr>
      </w:pPr>
      <w:r>
        <w:rPr>
          <w:sz w:val="40"/>
          <w:rtl/>
        </w:rPr>
        <w:t xml:space="preserve">עותק מלא של ההצעה כולל את כל מסמכי ההצעה והמסמכים המצורפים לה מטעם המציע, את מסמכי הפנייה בשלמותם לרבות תשובות לשאלות הבהרה וכל מסמך אחר שהתקבל מהמשרד בהקשר למכרז מס' </w:t>
      </w:r>
      <w:r w:rsidR="000F528B">
        <w:rPr>
          <w:sz w:val="40"/>
          <w:rtl/>
        </w:rPr>
        <w:t>9/2024</w:t>
      </w:r>
      <w:r>
        <w:rPr>
          <w:sz w:val="40"/>
          <w:rtl/>
        </w:rPr>
        <w:t>.</w:t>
      </w:r>
    </w:p>
    <w:p w14:paraId="53E80890"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079D67D7"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על עמודי ומסמכי ההצעה להיות ממוספרים.</w:t>
      </w:r>
    </w:p>
    <w:p w14:paraId="3CA54952"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ההצעות תוגשנה בשפה העברית. נספחים, אישורים, תעודות וכד' שאינם בעברית או אנגלית - יתורגמו לעברית. </w:t>
      </w:r>
    </w:p>
    <w:p w14:paraId="2BFA9AB1" w14:textId="77777777" w:rsidR="0085696C" w:rsidRDefault="001A0C02" w:rsidP="0044119B">
      <w:pPr>
        <w:keepNext/>
        <w:keepLines/>
        <w:widowControl w:val="0"/>
        <w:numPr>
          <w:ilvl w:val="1"/>
          <w:numId w:val="19"/>
        </w:numPr>
        <w:tabs>
          <w:tab w:val="left" w:pos="950"/>
        </w:tabs>
        <w:spacing w:before="120" w:line="276" w:lineRule="auto"/>
        <w:ind w:left="947" w:hanging="590"/>
        <w:jc w:val="both"/>
        <w:outlineLvl w:val="1"/>
        <w:rPr>
          <w:b/>
          <w:bCs/>
        </w:rPr>
      </w:pPr>
      <w:bookmarkStart w:id="37" w:name="_Ref339444967"/>
      <w:bookmarkStart w:id="38" w:name="H3_חתימה_על_מסמכי_ההצעה"/>
      <w:bookmarkStart w:id="39" w:name="H2_חתימה_על_מסמכי_ההצעה"/>
      <w:r>
        <w:rPr>
          <w:b/>
          <w:bCs/>
          <w:rtl/>
        </w:rPr>
        <w:t>חתימה על מסמכי ההצעה:</w:t>
      </w:r>
      <w:bookmarkEnd w:id="37"/>
    </w:p>
    <w:p w14:paraId="480D5237" w14:textId="77777777" w:rsidR="0085696C" w:rsidRDefault="001A0C02" w:rsidP="0044119B">
      <w:pPr>
        <w:keepNext/>
        <w:keepLines/>
        <w:widowControl w:val="0"/>
        <w:numPr>
          <w:ilvl w:val="2"/>
          <w:numId w:val="19"/>
        </w:numPr>
        <w:tabs>
          <w:tab w:val="left" w:pos="950"/>
        </w:tabs>
        <w:spacing w:before="120" w:line="276" w:lineRule="auto"/>
        <w:ind w:left="1650" w:hanging="720"/>
        <w:jc w:val="both"/>
        <w:rPr>
          <w:sz w:val="40"/>
        </w:rPr>
      </w:pPr>
      <w:bookmarkStart w:id="40" w:name="_Toc372831165"/>
      <w:bookmarkStart w:id="41" w:name="_Toc372831394"/>
      <w:bookmarkStart w:id="42" w:name="_Toc372831663"/>
      <w:bookmarkStart w:id="43" w:name="_Toc372832281"/>
      <w:bookmarkStart w:id="44" w:name="_Toc372832547"/>
      <w:bookmarkStart w:id="45" w:name="_Toc372834779"/>
      <w:bookmarkStart w:id="46" w:name="_Toc372838070"/>
      <w:bookmarkEnd w:id="38"/>
      <w:bookmarkEnd w:id="39"/>
      <w:r>
        <w:rPr>
          <w:sz w:val="40"/>
          <w:rtl/>
        </w:rPr>
        <w:t>כל עמוד בעותק המקורי של ההצעה יוחתם בר"ת של המורשה לחתום מטעמו.</w:t>
      </w:r>
      <w:bookmarkEnd w:id="40"/>
      <w:bookmarkEnd w:id="41"/>
      <w:bookmarkEnd w:id="42"/>
      <w:bookmarkEnd w:id="43"/>
      <w:bookmarkEnd w:id="44"/>
      <w:bookmarkEnd w:id="45"/>
      <w:bookmarkEnd w:id="46"/>
    </w:p>
    <w:p w14:paraId="4217E09F" w14:textId="77777777" w:rsidR="0085696C" w:rsidRDefault="001A0C02" w:rsidP="0044119B">
      <w:pPr>
        <w:keepNext/>
        <w:keepLines/>
        <w:widowControl w:val="0"/>
        <w:numPr>
          <w:ilvl w:val="2"/>
          <w:numId w:val="19"/>
        </w:numPr>
        <w:tabs>
          <w:tab w:val="left" w:pos="950"/>
        </w:tabs>
        <w:spacing w:before="120" w:line="276" w:lineRule="auto"/>
        <w:ind w:left="1650" w:hanging="720"/>
        <w:jc w:val="both"/>
        <w:rPr>
          <w:sz w:val="40"/>
        </w:rPr>
      </w:pPr>
      <w:bookmarkStart w:id="47" w:name="_Toc372831166"/>
      <w:bookmarkStart w:id="48" w:name="_Toc372831395"/>
      <w:bookmarkStart w:id="49" w:name="_Toc372831664"/>
      <w:bookmarkStart w:id="50" w:name="_Toc372832282"/>
      <w:bookmarkStart w:id="51" w:name="_Toc372832548"/>
      <w:bookmarkStart w:id="52" w:name="_Toc372834780"/>
      <w:bookmarkStart w:id="53" w:name="_Toc372838071"/>
      <w:r>
        <w:rPr>
          <w:sz w:val="40"/>
          <w:rtl/>
        </w:rPr>
        <w:t>בכל מקום שבו נדרשת חתימת המציע יחתום מורשה חתימה מטעמו בצירוף חותמת המציע.</w:t>
      </w:r>
      <w:bookmarkEnd w:id="47"/>
      <w:bookmarkEnd w:id="48"/>
      <w:bookmarkEnd w:id="49"/>
      <w:bookmarkEnd w:id="50"/>
      <w:bookmarkEnd w:id="51"/>
      <w:bookmarkEnd w:id="52"/>
      <w:bookmarkEnd w:id="53"/>
    </w:p>
    <w:p w14:paraId="29110908" w14:textId="77777777" w:rsidR="00236765" w:rsidRPr="00D550D9" w:rsidRDefault="00236765" w:rsidP="0044119B">
      <w:pPr>
        <w:keepNext/>
        <w:keepLines/>
        <w:widowControl w:val="0"/>
        <w:numPr>
          <w:ilvl w:val="1"/>
          <w:numId w:val="19"/>
        </w:numPr>
        <w:tabs>
          <w:tab w:val="left" w:pos="950"/>
        </w:tabs>
        <w:spacing w:before="120" w:line="276" w:lineRule="auto"/>
        <w:ind w:left="947" w:hanging="590"/>
        <w:jc w:val="both"/>
        <w:outlineLvl w:val="1"/>
        <w:rPr>
          <w:b/>
          <w:bCs/>
        </w:rPr>
      </w:pPr>
      <w:bookmarkStart w:id="54" w:name="H2_הוראות_מיוחדות_לגבי_הגשת_עותקים_דיגיט"/>
      <w:r w:rsidRPr="00D550D9">
        <w:rPr>
          <w:rFonts w:hint="eastAsia"/>
          <w:b/>
          <w:bCs/>
          <w:rtl/>
        </w:rPr>
        <w:t>הוראות</w:t>
      </w:r>
      <w:r w:rsidRPr="00D550D9">
        <w:rPr>
          <w:b/>
          <w:bCs/>
          <w:rtl/>
        </w:rPr>
        <w:t xml:space="preserve"> </w:t>
      </w:r>
      <w:r w:rsidRPr="00D550D9">
        <w:rPr>
          <w:rFonts w:hint="eastAsia"/>
          <w:b/>
          <w:bCs/>
          <w:rtl/>
        </w:rPr>
        <w:t>מיוחדות</w:t>
      </w:r>
      <w:r w:rsidRPr="00D550D9">
        <w:rPr>
          <w:b/>
          <w:bCs/>
          <w:rtl/>
        </w:rPr>
        <w:t xml:space="preserve"> </w:t>
      </w:r>
      <w:r w:rsidRPr="00D550D9">
        <w:rPr>
          <w:rFonts w:hint="eastAsia"/>
          <w:b/>
          <w:bCs/>
          <w:rtl/>
        </w:rPr>
        <w:t>לגבי</w:t>
      </w:r>
      <w:r w:rsidRPr="00D550D9">
        <w:rPr>
          <w:b/>
          <w:bCs/>
          <w:rtl/>
        </w:rPr>
        <w:t xml:space="preserve"> </w:t>
      </w:r>
      <w:r w:rsidRPr="00D550D9">
        <w:rPr>
          <w:rFonts w:hint="eastAsia"/>
          <w:b/>
          <w:bCs/>
          <w:rtl/>
        </w:rPr>
        <w:t>הגשת</w:t>
      </w:r>
      <w:r w:rsidRPr="00D550D9">
        <w:rPr>
          <w:b/>
          <w:bCs/>
          <w:rtl/>
        </w:rPr>
        <w:t xml:space="preserve"> </w:t>
      </w:r>
      <w:r w:rsidRPr="00D550D9">
        <w:rPr>
          <w:rFonts w:hint="eastAsia"/>
          <w:b/>
          <w:bCs/>
          <w:rtl/>
        </w:rPr>
        <w:t>עותקים</w:t>
      </w:r>
      <w:r w:rsidRPr="00D550D9">
        <w:rPr>
          <w:b/>
          <w:bCs/>
          <w:rtl/>
        </w:rPr>
        <w:t xml:space="preserve"> </w:t>
      </w:r>
      <w:r w:rsidRPr="00D550D9">
        <w:rPr>
          <w:rFonts w:hint="eastAsia"/>
          <w:b/>
          <w:bCs/>
          <w:rtl/>
        </w:rPr>
        <w:t>דיגיטליים</w:t>
      </w:r>
      <w:r w:rsidRPr="00D550D9">
        <w:rPr>
          <w:b/>
          <w:bCs/>
          <w:rtl/>
        </w:rPr>
        <w:t>:</w:t>
      </w:r>
    </w:p>
    <w:p w14:paraId="0D944682" w14:textId="77777777" w:rsidR="00236765" w:rsidRPr="006A3F88" w:rsidRDefault="00236765" w:rsidP="0044119B">
      <w:pPr>
        <w:keepNext/>
        <w:keepLines/>
        <w:widowControl w:val="0"/>
        <w:numPr>
          <w:ilvl w:val="2"/>
          <w:numId w:val="19"/>
        </w:numPr>
        <w:tabs>
          <w:tab w:val="left" w:pos="950"/>
        </w:tabs>
        <w:spacing w:before="120" w:line="276" w:lineRule="auto"/>
        <w:ind w:left="1650" w:hanging="720"/>
        <w:jc w:val="both"/>
        <w:rPr>
          <w:sz w:val="40"/>
        </w:rPr>
      </w:pPr>
      <w:bookmarkStart w:id="55" w:name="_Toc372831167"/>
      <w:bookmarkStart w:id="56" w:name="_Toc372831396"/>
      <w:bookmarkStart w:id="57" w:name="_Toc372831665"/>
      <w:bookmarkStart w:id="58" w:name="_Toc372832283"/>
      <w:bookmarkStart w:id="59" w:name="_Toc372832549"/>
      <w:bookmarkStart w:id="60" w:name="_Toc372834781"/>
      <w:bookmarkStart w:id="61" w:name="_Toc372838072"/>
      <w:bookmarkEnd w:id="54"/>
      <w:r w:rsidRPr="006A3F88">
        <w:rPr>
          <w:rFonts w:hint="eastAsia"/>
          <w:sz w:val="40"/>
          <w:rtl/>
        </w:rPr>
        <w:t>על</w:t>
      </w:r>
      <w:r w:rsidRPr="006A3F88">
        <w:rPr>
          <w:sz w:val="40"/>
          <w:rtl/>
        </w:rPr>
        <w:t xml:space="preserve"> </w:t>
      </w:r>
      <w:r w:rsidRPr="006A3F88">
        <w:rPr>
          <w:rFonts w:hint="eastAsia"/>
          <w:sz w:val="40"/>
          <w:rtl/>
        </w:rPr>
        <w:t>כל</w:t>
      </w:r>
      <w:r w:rsidRPr="006A3F88">
        <w:rPr>
          <w:sz w:val="40"/>
          <w:rtl/>
        </w:rPr>
        <w:t xml:space="preserve"> </w:t>
      </w:r>
      <w:r w:rsidRPr="006A3F88">
        <w:rPr>
          <w:rFonts w:hint="eastAsia"/>
          <w:sz w:val="40"/>
          <w:rtl/>
        </w:rPr>
        <w:t>מסמכי</w:t>
      </w:r>
      <w:r w:rsidRPr="006A3F88">
        <w:rPr>
          <w:sz w:val="40"/>
          <w:rtl/>
        </w:rPr>
        <w:t xml:space="preserve"> </w:t>
      </w:r>
      <w:r w:rsidRPr="006A3F88">
        <w:rPr>
          <w:rFonts w:hint="eastAsia"/>
          <w:sz w:val="40"/>
          <w:rtl/>
        </w:rPr>
        <w:t>ההצעה</w:t>
      </w:r>
      <w:r w:rsidRPr="006A3F88">
        <w:rPr>
          <w:sz w:val="40"/>
          <w:rtl/>
        </w:rPr>
        <w:t xml:space="preserve"> </w:t>
      </w:r>
      <w:r w:rsidRPr="006A3F88">
        <w:rPr>
          <w:rFonts w:hint="eastAsia"/>
          <w:sz w:val="40"/>
          <w:rtl/>
        </w:rPr>
        <w:t>להיות</w:t>
      </w:r>
      <w:r w:rsidRPr="006A3F88">
        <w:rPr>
          <w:sz w:val="40"/>
          <w:rtl/>
        </w:rPr>
        <w:t xml:space="preserve"> </w:t>
      </w:r>
      <w:r w:rsidRPr="006A3F88">
        <w:rPr>
          <w:rFonts w:hint="eastAsia"/>
          <w:sz w:val="40"/>
          <w:rtl/>
        </w:rPr>
        <w:t>ערוכים</w:t>
      </w:r>
      <w:r w:rsidRPr="006A3F88">
        <w:rPr>
          <w:sz w:val="40"/>
          <w:rtl/>
        </w:rPr>
        <w:t xml:space="preserve">, </w:t>
      </w:r>
      <w:r w:rsidRPr="006A3F88">
        <w:rPr>
          <w:rFonts w:hint="eastAsia"/>
          <w:sz w:val="40"/>
          <w:rtl/>
        </w:rPr>
        <w:t>חתומים</w:t>
      </w:r>
      <w:r w:rsidRPr="006A3F88">
        <w:rPr>
          <w:sz w:val="40"/>
          <w:rtl/>
        </w:rPr>
        <w:t xml:space="preserve"> </w:t>
      </w:r>
      <w:r w:rsidRPr="006A3F88">
        <w:rPr>
          <w:rFonts w:hint="eastAsia"/>
          <w:sz w:val="40"/>
          <w:rtl/>
        </w:rPr>
        <w:t>ומסודרים</w:t>
      </w:r>
      <w:r w:rsidRPr="006A3F88">
        <w:rPr>
          <w:sz w:val="40"/>
          <w:rtl/>
        </w:rPr>
        <w:t xml:space="preserve"> </w:t>
      </w:r>
      <w:r w:rsidRPr="006A3F88">
        <w:rPr>
          <w:rFonts w:hint="eastAsia"/>
          <w:sz w:val="40"/>
          <w:rtl/>
        </w:rPr>
        <w:t>באופן</w:t>
      </w:r>
      <w:r w:rsidRPr="006A3F88">
        <w:rPr>
          <w:sz w:val="40"/>
          <w:rtl/>
        </w:rPr>
        <w:t xml:space="preserve"> </w:t>
      </w:r>
      <w:r w:rsidRPr="006A3F88">
        <w:rPr>
          <w:rFonts w:hint="eastAsia"/>
          <w:sz w:val="40"/>
          <w:rtl/>
        </w:rPr>
        <w:t>זהה</w:t>
      </w:r>
      <w:r w:rsidRPr="006A3F88">
        <w:rPr>
          <w:sz w:val="40"/>
          <w:rtl/>
        </w:rPr>
        <w:t xml:space="preserve"> </w:t>
      </w:r>
      <w:r w:rsidRPr="006A3F88">
        <w:rPr>
          <w:rFonts w:hint="eastAsia"/>
          <w:sz w:val="40"/>
          <w:rtl/>
        </w:rPr>
        <w:t>לעותק</w:t>
      </w:r>
      <w:r w:rsidRPr="006A3F88">
        <w:rPr>
          <w:sz w:val="40"/>
          <w:rtl/>
        </w:rPr>
        <w:t xml:space="preserve"> </w:t>
      </w:r>
      <w:r w:rsidRPr="006A3F88">
        <w:rPr>
          <w:rFonts w:hint="eastAsia"/>
          <w:sz w:val="40"/>
          <w:rtl/>
        </w:rPr>
        <w:t>הקשיח</w:t>
      </w:r>
      <w:r w:rsidRPr="006A3F88">
        <w:rPr>
          <w:sz w:val="40"/>
          <w:rtl/>
        </w:rPr>
        <w:t xml:space="preserve"> </w:t>
      </w:r>
      <w:r w:rsidRPr="006A3F88">
        <w:rPr>
          <w:rFonts w:hint="eastAsia"/>
          <w:sz w:val="40"/>
          <w:rtl/>
        </w:rPr>
        <w:t>של</w:t>
      </w:r>
      <w:r w:rsidRPr="006A3F88">
        <w:rPr>
          <w:sz w:val="40"/>
          <w:rtl/>
        </w:rPr>
        <w:t xml:space="preserve"> </w:t>
      </w:r>
      <w:r w:rsidRPr="006A3F88">
        <w:rPr>
          <w:rFonts w:hint="eastAsia"/>
          <w:sz w:val="40"/>
          <w:rtl/>
        </w:rPr>
        <w:t>הצעה</w:t>
      </w:r>
      <w:r w:rsidRPr="006A3F88">
        <w:rPr>
          <w:sz w:val="40"/>
          <w:rtl/>
        </w:rPr>
        <w:t>.</w:t>
      </w:r>
      <w:bookmarkEnd w:id="55"/>
      <w:bookmarkEnd w:id="56"/>
      <w:bookmarkEnd w:id="57"/>
      <w:bookmarkEnd w:id="58"/>
      <w:bookmarkEnd w:id="59"/>
      <w:bookmarkEnd w:id="60"/>
      <w:bookmarkEnd w:id="61"/>
    </w:p>
    <w:p w14:paraId="0C61B176" w14:textId="77777777" w:rsidR="00236765" w:rsidRDefault="00236765" w:rsidP="0044119B">
      <w:pPr>
        <w:keepNext/>
        <w:keepLines/>
        <w:widowControl w:val="0"/>
        <w:numPr>
          <w:ilvl w:val="2"/>
          <w:numId w:val="19"/>
        </w:numPr>
        <w:tabs>
          <w:tab w:val="left" w:pos="950"/>
        </w:tabs>
        <w:spacing w:before="120" w:line="276" w:lineRule="auto"/>
        <w:ind w:left="1650" w:hanging="720"/>
        <w:jc w:val="both"/>
        <w:rPr>
          <w:sz w:val="40"/>
        </w:rPr>
      </w:pPr>
      <w:bookmarkStart w:id="62" w:name="_Toc372831168"/>
      <w:bookmarkStart w:id="63" w:name="_Toc372831397"/>
      <w:bookmarkStart w:id="64" w:name="_Toc372831666"/>
      <w:bookmarkStart w:id="65" w:name="_Toc372832284"/>
      <w:bookmarkStart w:id="66" w:name="_Toc372832550"/>
      <w:bookmarkStart w:id="67" w:name="_Toc372834782"/>
      <w:bookmarkStart w:id="68" w:name="_Toc372838073"/>
      <w:r w:rsidRPr="006A3F88">
        <w:rPr>
          <w:rFonts w:hint="eastAsia"/>
          <w:sz w:val="40"/>
          <w:rtl/>
        </w:rPr>
        <w:t>על</w:t>
      </w:r>
      <w:r w:rsidRPr="006A3F88">
        <w:rPr>
          <w:sz w:val="40"/>
          <w:rtl/>
        </w:rPr>
        <w:t xml:space="preserve"> </w:t>
      </w:r>
      <w:r w:rsidRPr="006A3F88">
        <w:rPr>
          <w:rFonts w:hint="eastAsia"/>
          <w:sz w:val="40"/>
          <w:rtl/>
        </w:rPr>
        <w:t>העותק</w:t>
      </w:r>
      <w:r w:rsidRPr="006A3F88">
        <w:rPr>
          <w:sz w:val="40"/>
          <w:rtl/>
        </w:rPr>
        <w:t xml:space="preserve"> </w:t>
      </w:r>
      <w:r w:rsidRPr="006A3F88">
        <w:rPr>
          <w:rFonts w:hint="eastAsia"/>
          <w:sz w:val="40"/>
          <w:rtl/>
        </w:rPr>
        <w:t>הדיגיטלי</w:t>
      </w:r>
      <w:r w:rsidRPr="006A3F88">
        <w:rPr>
          <w:sz w:val="40"/>
          <w:rtl/>
        </w:rPr>
        <w:t xml:space="preserve"> </w:t>
      </w:r>
      <w:r w:rsidRPr="006A3F88">
        <w:rPr>
          <w:rFonts w:hint="eastAsia"/>
          <w:sz w:val="40"/>
          <w:rtl/>
        </w:rPr>
        <w:t>להיות</w:t>
      </w:r>
      <w:r w:rsidRPr="006A3F88">
        <w:rPr>
          <w:sz w:val="40"/>
          <w:rtl/>
        </w:rPr>
        <w:t xml:space="preserve"> </w:t>
      </w:r>
      <w:r w:rsidRPr="006A3F88">
        <w:rPr>
          <w:rFonts w:hint="eastAsia"/>
          <w:sz w:val="40"/>
          <w:rtl/>
        </w:rPr>
        <w:t>זהה</w:t>
      </w:r>
      <w:r w:rsidRPr="006A3F88">
        <w:rPr>
          <w:sz w:val="40"/>
          <w:rtl/>
        </w:rPr>
        <w:t xml:space="preserve"> </w:t>
      </w:r>
      <w:r w:rsidRPr="006A3F88">
        <w:rPr>
          <w:rFonts w:hint="eastAsia"/>
          <w:sz w:val="40"/>
          <w:rtl/>
        </w:rPr>
        <w:t>לחלוטין</w:t>
      </w:r>
      <w:r w:rsidRPr="006A3F88">
        <w:rPr>
          <w:sz w:val="40"/>
          <w:rtl/>
        </w:rPr>
        <w:t xml:space="preserve"> </w:t>
      </w:r>
      <w:r w:rsidRPr="006A3F88">
        <w:rPr>
          <w:rFonts w:hint="eastAsia"/>
          <w:sz w:val="40"/>
          <w:rtl/>
        </w:rPr>
        <w:t>לעותק</w:t>
      </w:r>
      <w:r w:rsidRPr="006A3F88">
        <w:rPr>
          <w:sz w:val="40"/>
          <w:rtl/>
        </w:rPr>
        <w:t xml:space="preserve"> </w:t>
      </w:r>
      <w:r w:rsidRPr="006A3F88">
        <w:rPr>
          <w:rFonts w:hint="eastAsia"/>
          <w:sz w:val="40"/>
          <w:rtl/>
        </w:rPr>
        <w:t>הקשיח</w:t>
      </w:r>
      <w:r w:rsidRPr="006A3F88">
        <w:rPr>
          <w:sz w:val="40"/>
          <w:rtl/>
        </w:rPr>
        <w:t xml:space="preserve"> </w:t>
      </w:r>
      <w:r w:rsidRPr="006A3F88">
        <w:rPr>
          <w:rFonts w:hint="eastAsia"/>
          <w:sz w:val="40"/>
          <w:rtl/>
        </w:rPr>
        <w:t>לרבות</w:t>
      </w:r>
      <w:r w:rsidRPr="006A3F88">
        <w:rPr>
          <w:sz w:val="40"/>
          <w:rtl/>
        </w:rPr>
        <w:t xml:space="preserve"> </w:t>
      </w:r>
      <w:r w:rsidRPr="006A3F88">
        <w:rPr>
          <w:rFonts w:hint="eastAsia"/>
          <w:sz w:val="40"/>
          <w:rtl/>
        </w:rPr>
        <w:t>חתימות</w:t>
      </w:r>
      <w:r w:rsidRPr="006A3F88">
        <w:rPr>
          <w:sz w:val="40"/>
          <w:rtl/>
        </w:rPr>
        <w:t xml:space="preserve"> </w:t>
      </w:r>
      <w:r w:rsidRPr="006A3F88">
        <w:rPr>
          <w:rFonts w:hint="eastAsia"/>
          <w:sz w:val="40"/>
          <w:rtl/>
        </w:rPr>
        <w:t>וחותמות</w:t>
      </w:r>
      <w:r w:rsidRPr="006A3F88">
        <w:rPr>
          <w:sz w:val="40"/>
          <w:rtl/>
        </w:rPr>
        <w:t xml:space="preserve"> </w:t>
      </w:r>
      <w:r w:rsidRPr="006A3F88">
        <w:rPr>
          <w:rFonts w:hint="eastAsia"/>
          <w:sz w:val="40"/>
          <w:rtl/>
        </w:rPr>
        <w:t>המציע</w:t>
      </w:r>
      <w:r w:rsidRPr="006A3F88">
        <w:rPr>
          <w:sz w:val="40"/>
          <w:rtl/>
        </w:rPr>
        <w:t xml:space="preserve"> </w:t>
      </w:r>
      <w:r w:rsidRPr="006A3F88">
        <w:rPr>
          <w:rFonts w:hint="eastAsia"/>
          <w:sz w:val="40"/>
          <w:rtl/>
        </w:rPr>
        <w:t>במקומות</w:t>
      </w:r>
      <w:r w:rsidRPr="006A3F88">
        <w:rPr>
          <w:sz w:val="40"/>
          <w:rtl/>
        </w:rPr>
        <w:t xml:space="preserve"> </w:t>
      </w:r>
      <w:r w:rsidRPr="006A3F88">
        <w:rPr>
          <w:rFonts w:hint="eastAsia"/>
          <w:sz w:val="40"/>
          <w:rtl/>
        </w:rPr>
        <w:t>הנדרשים</w:t>
      </w:r>
      <w:r w:rsidRPr="006A3F88">
        <w:rPr>
          <w:sz w:val="40"/>
          <w:rtl/>
        </w:rPr>
        <w:t>.</w:t>
      </w:r>
      <w:bookmarkEnd w:id="62"/>
      <w:bookmarkEnd w:id="63"/>
      <w:bookmarkEnd w:id="64"/>
      <w:bookmarkEnd w:id="65"/>
      <w:bookmarkEnd w:id="66"/>
      <w:bookmarkEnd w:id="67"/>
      <w:bookmarkEnd w:id="68"/>
    </w:p>
    <w:p w14:paraId="1AE1B33E" w14:textId="77777777" w:rsidR="00236765" w:rsidRPr="006A3F88" w:rsidRDefault="00236765" w:rsidP="0044119B">
      <w:pPr>
        <w:keepNext/>
        <w:keepLines/>
        <w:widowControl w:val="0"/>
        <w:numPr>
          <w:ilvl w:val="2"/>
          <w:numId w:val="19"/>
        </w:numPr>
        <w:tabs>
          <w:tab w:val="left" w:pos="950"/>
        </w:tabs>
        <w:spacing w:before="120" w:line="276" w:lineRule="auto"/>
        <w:ind w:left="1650" w:hanging="720"/>
        <w:jc w:val="both"/>
        <w:rPr>
          <w:sz w:val="40"/>
        </w:rPr>
      </w:pPr>
      <w:r w:rsidRPr="00D573C5">
        <w:rPr>
          <w:sz w:val="40"/>
          <w:rtl/>
        </w:rPr>
        <w:lastRenderedPageBreak/>
        <w:t>למען הסר ספק, במקרה של סתירה האמור בנוסח המקור של ההצעה גובר</w:t>
      </w:r>
      <w:r>
        <w:rPr>
          <w:rFonts w:hint="cs"/>
          <w:sz w:val="40"/>
          <w:rtl/>
        </w:rPr>
        <w:t>.</w:t>
      </w:r>
    </w:p>
    <w:p w14:paraId="5FA60DEA" w14:textId="77777777" w:rsidR="00236765" w:rsidRPr="006A3F88" w:rsidRDefault="00236765" w:rsidP="0044119B">
      <w:pPr>
        <w:keepNext/>
        <w:keepLines/>
        <w:widowControl w:val="0"/>
        <w:numPr>
          <w:ilvl w:val="2"/>
          <w:numId w:val="19"/>
        </w:numPr>
        <w:tabs>
          <w:tab w:val="left" w:pos="950"/>
        </w:tabs>
        <w:spacing w:before="120" w:line="276" w:lineRule="auto"/>
        <w:ind w:left="1650" w:hanging="720"/>
        <w:jc w:val="both"/>
        <w:rPr>
          <w:sz w:val="40"/>
        </w:rPr>
      </w:pPr>
      <w:bookmarkStart w:id="69" w:name="_Toc372831169"/>
      <w:bookmarkStart w:id="70" w:name="_Toc372831398"/>
      <w:bookmarkStart w:id="71" w:name="_Toc372831667"/>
      <w:bookmarkStart w:id="72" w:name="_Toc372832285"/>
      <w:bookmarkStart w:id="73" w:name="_Toc372832551"/>
      <w:bookmarkStart w:id="74" w:name="_Toc372834783"/>
      <w:bookmarkStart w:id="75" w:name="_Toc372838074"/>
      <w:r w:rsidRPr="006A3F88">
        <w:rPr>
          <w:rFonts w:hint="eastAsia"/>
          <w:sz w:val="40"/>
          <w:rtl/>
        </w:rPr>
        <w:t>העותק</w:t>
      </w:r>
      <w:r w:rsidRPr="006A3F88">
        <w:rPr>
          <w:sz w:val="40"/>
          <w:rtl/>
        </w:rPr>
        <w:t xml:space="preserve"> הדיגיטלי של ההצעה יכיל את ההצעה כולה (</w:t>
      </w:r>
      <w:r w:rsidRPr="00236765">
        <w:rPr>
          <w:b/>
          <w:bCs/>
          <w:sz w:val="40"/>
          <w:rtl/>
        </w:rPr>
        <w:t>למעט הצעת המחיר</w:t>
      </w:r>
      <w:r w:rsidRPr="006A3F88">
        <w:rPr>
          <w:sz w:val="40"/>
          <w:rtl/>
        </w:rPr>
        <w:t xml:space="preserve">), על נספחיה בפורמט </w:t>
      </w:r>
      <w:r w:rsidRPr="00236765">
        <w:rPr>
          <w:rFonts w:ascii="David" w:hAnsi="David"/>
        </w:rPr>
        <w:t>PDF</w:t>
      </w:r>
      <w:r w:rsidRPr="006A3F88">
        <w:rPr>
          <w:sz w:val="40"/>
          <w:rtl/>
        </w:rPr>
        <w:t>.</w:t>
      </w:r>
      <w:bookmarkEnd w:id="69"/>
      <w:bookmarkEnd w:id="70"/>
      <w:bookmarkEnd w:id="71"/>
      <w:bookmarkEnd w:id="72"/>
      <w:bookmarkEnd w:id="73"/>
      <w:bookmarkEnd w:id="74"/>
      <w:bookmarkEnd w:id="75"/>
    </w:p>
    <w:p w14:paraId="0070B349" w14:textId="77777777" w:rsidR="00236765" w:rsidRPr="006A3F88" w:rsidRDefault="00236765" w:rsidP="0044119B">
      <w:pPr>
        <w:keepNext/>
        <w:keepLines/>
        <w:widowControl w:val="0"/>
        <w:numPr>
          <w:ilvl w:val="2"/>
          <w:numId w:val="19"/>
        </w:numPr>
        <w:tabs>
          <w:tab w:val="left" w:pos="950"/>
        </w:tabs>
        <w:spacing w:before="120" w:line="276" w:lineRule="auto"/>
        <w:ind w:left="1650" w:hanging="720"/>
        <w:jc w:val="both"/>
        <w:rPr>
          <w:sz w:val="40"/>
        </w:rPr>
      </w:pPr>
      <w:r w:rsidRPr="006A3F88">
        <w:rPr>
          <w:rFonts w:hint="cs"/>
          <w:sz w:val="40"/>
          <w:rtl/>
        </w:rPr>
        <w:t>על מציע לוודא שהעתק הדיגיטלי קריא וברור.</w:t>
      </w:r>
    </w:p>
    <w:p w14:paraId="7E9AB2DC" w14:textId="77777777" w:rsidR="00236765" w:rsidRPr="006A3F88" w:rsidRDefault="00236765" w:rsidP="0044119B">
      <w:pPr>
        <w:keepNext/>
        <w:keepLines/>
        <w:widowControl w:val="0"/>
        <w:numPr>
          <w:ilvl w:val="2"/>
          <w:numId w:val="19"/>
        </w:numPr>
        <w:tabs>
          <w:tab w:val="left" w:pos="950"/>
        </w:tabs>
        <w:spacing w:before="120" w:line="276" w:lineRule="auto"/>
        <w:ind w:left="1650" w:hanging="720"/>
        <w:jc w:val="both"/>
        <w:rPr>
          <w:sz w:val="40"/>
        </w:rPr>
      </w:pPr>
      <w:bookmarkStart w:id="76" w:name="_Toc372831170"/>
      <w:bookmarkStart w:id="77" w:name="_Toc372831399"/>
      <w:bookmarkStart w:id="78" w:name="_Toc372831668"/>
      <w:bookmarkStart w:id="79" w:name="_Toc372832286"/>
      <w:bookmarkStart w:id="80" w:name="_Toc372832552"/>
      <w:bookmarkStart w:id="81" w:name="_Toc372834784"/>
      <w:bookmarkStart w:id="82" w:name="_Toc372838075"/>
      <w:r w:rsidRPr="006A3F88">
        <w:rPr>
          <w:rFonts w:hint="eastAsia"/>
          <w:sz w:val="40"/>
          <w:rtl/>
        </w:rPr>
        <w:t>מובהר</w:t>
      </w:r>
      <w:r w:rsidRPr="006A3F88">
        <w:rPr>
          <w:sz w:val="40"/>
          <w:rtl/>
        </w:rPr>
        <w:t xml:space="preserve"> כי חל איסור להכליל את הצעת המחיר בעותק </w:t>
      </w:r>
      <w:r w:rsidRPr="006A3F88">
        <w:rPr>
          <w:rFonts w:hint="eastAsia"/>
          <w:sz w:val="40"/>
          <w:rtl/>
        </w:rPr>
        <w:t>הדיגיטלי</w:t>
      </w:r>
      <w:r w:rsidRPr="006A3F88">
        <w:rPr>
          <w:sz w:val="40"/>
          <w:rtl/>
        </w:rPr>
        <w:t xml:space="preserve"> של ההצעה.</w:t>
      </w:r>
      <w:bookmarkEnd w:id="76"/>
      <w:bookmarkEnd w:id="77"/>
      <w:bookmarkEnd w:id="78"/>
      <w:bookmarkEnd w:id="79"/>
      <w:bookmarkEnd w:id="80"/>
      <w:bookmarkEnd w:id="81"/>
      <w:bookmarkEnd w:id="82"/>
    </w:p>
    <w:p w14:paraId="0FCC9CBC" w14:textId="77777777" w:rsidR="0085696C" w:rsidRDefault="001A0C02" w:rsidP="0044119B">
      <w:pPr>
        <w:keepNext/>
        <w:keepLines/>
        <w:widowControl w:val="0"/>
        <w:numPr>
          <w:ilvl w:val="0"/>
          <w:numId w:val="18"/>
        </w:numPr>
        <w:spacing w:before="240" w:line="276" w:lineRule="auto"/>
        <w:ind w:left="357" w:hanging="357"/>
        <w:jc w:val="both"/>
        <w:outlineLvl w:val="0"/>
        <w:rPr>
          <w:sz w:val="28"/>
          <w:szCs w:val="28"/>
        </w:rPr>
      </w:pPr>
      <w:bookmarkStart w:id="83" w:name="H2_הנחיות_להגשת_הצעות"/>
      <w:bookmarkStart w:id="84" w:name="H1_הנחיות_להגשת_הצעות"/>
      <w:r>
        <w:rPr>
          <w:b/>
          <w:bCs/>
          <w:sz w:val="28"/>
          <w:szCs w:val="28"/>
          <w:u w:val="single"/>
          <w:rtl/>
        </w:rPr>
        <w:t>הנחיות להגשת הצעות</w:t>
      </w:r>
    </w:p>
    <w:bookmarkEnd w:id="83"/>
    <w:bookmarkEnd w:id="84"/>
    <w:p w14:paraId="37A58C39" w14:textId="40400EF1" w:rsidR="0085696C" w:rsidRDefault="001A0C02" w:rsidP="0044119B">
      <w:pPr>
        <w:keepNext/>
        <w:keepLines/>
        <w:widowControl w:val="0"/>
        <w:numPr>
          <w:ilvl w:val="1"/>
          <w:numId w:val="19"/>
        </w:numPr>
        <w:tabs>
          <w:tab w:val="left" w:pos="950"/>
        </w:tabs>
        <w:spacing w:before="120" w:line="276" w:lineRule="auto"/>
        <w:ind w:left="950" w:hanging="590"/>
        <w:jc w:val="both"/>
      </w:pPr>
      <w:r>
        <w:rPr>
          <w:rtl/>
        </w:rPr>
        <w:t xml:space="preserve">את חומר המכרז ניתן להוריד מאתר האינטרנט שכתובתו: </w:t>
      </w:r>
      <w:hyperlink r:id="rId10" w:tooltip="www.moin.gov.il" w:history="1">
        <w:r w:rsidR="005D2025">
          <w:rPr>
            <w:rStyle w:val="Hyperlink"/>
            <w:color w:val="auto"/>
          </w:rPr>
          <w:t>www.moin.gov.il</w:t>
        </w:r>
      </w:hyperlink>
      <w:r>
        <w:t xml:space="preserve"> </w:t>
      </w:r>
      <w:r>
        <w:rPr>
          <w:rtl/>
        </w:rPr>
        <w:t xml:space="preserve">, תחת הכותרת </w:t>
      </w:r>
      <w:r>
        <w:rPr>
          <w:b/>
          <w:bCs/>
          <w:rtl/>
        </w:rPr>
        <w:t>"פרסומים" – "מכרזים".</w:t>
      </w:r>
    </w:p>
    <w:p w14:paraId="65013BD3" w14:textId="6E253306"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 xml:space="preserve">המועד האחרון להגשת ההצעות למכרז הוא כנקוב בסעיף </w:t>
      </w:r>
      <w:r>
        <w:rPr>
          <w:rtl/>
        </w:rPr>
        <w:fldChar w:fldCharType="begin"/>
      </w:r>
      <w:r>
        <w:rPr>
          <w:rtl/>
        </w:rPr>
        <w:instrText xml:space="preserve"> </w:instrText>
      </w:r>
      <w:r>
        <w:instrText>REF</w:instrText>
      </w:r>
      <w:r>
        <w:rPr>
          <w:rtl/>
        </w:rPr>
        <w:instrText xml:space="preserve"> _</w:instrText>
      </w:r>
      <w:r>
        <w:instrText>Ref488303440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581FF7">
        <w:rPr>
          <w:rtl/>
        </w:rPr>
        <w:t>‏5.2</w:t>
      </w:r>
      <w:r>
        <w:rPr>
          <w:rtl/>
        </w:rPr>
        <w:fldChar w:fldCharType="end"/>
      </w:r>
      <w:r>
        <w:rPr>
          <w:rtl/>
        </w:rPr>
        <w:t xml:space="preserve"> לעיל.</w:t>
      </w:r>
    </w:p>
    <w:p w14:paraId="7B60F4AD"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 xml:space="preserve">את ההצעות יש להגיש במעטפות סגורות </w:t>
      </w:r>
      <w:r>
        <w:rPr>
          <w:b/>
          <w:bCs/>
          <w:rtl/>
        </w:rPr>
        <w:t>הנושאות את מספר ושם המכרז בלבד</w:t>
      </w:r>
      <w:r>
        <w:rPr>
          <w:rtl/>
        </w:rPr>
        <w:t xml:space="preserve"> ללא סימני זיהוי של המציע, לתיבת המכרזים של משרד הפנים, רחוב קפלן 2 קריית הממשלה, ירושלים בקומת הכניסה.</w:t>
      </w:r>
    </w:p>
    <w:p w14:paraId="519787AF"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tl/>
        </w:rPr>
      </w:pPr>
      <w:r>
        <w:rPr>
          <w:sz w:val="40"/>
          <w:rtl/>
        </w:rPr>
        <w:t>יש להחתים את המעטפה על ידי השומר בכניסה לבניין. הצעה שתמצא בתיבת המכרזים מבלי שהוחתמה על ידי השומר בכניסה תיפסל על הסף.</w:t>
      </w:r>
    </w:p>
    <w:p w14:paraId="3D3D21B6"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יתכנו קשיים בנגישות למשרד הפנים ו/או במציאת מקום חניה. מוצע למציעים להיערך לכך בהתאם.</w:t>
      </w:r>
    </w:p>
    <w:p w14:paraId="6D43147D"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175E34A" w14:textId="77777777" w:rsidR="0085696C" w:rsidRDefault="001A0C02" w:rsidP="0044119B">
      <w:pPr>
        <w:keepNext/>
        <w:keepLines/>
        <w:widowControl w:val="0"/>
        <w:numPr>
          <w:ilvl w:val="0"/>
          <w:numId w:val="18"/>
        </w:numPr>
        <w:spacing w:before="240" w:line="276" w:lineRule="auto"/>
        <w:ind w:left="357" w:hanging="357"/>
        <w:jc w:val="both"/>
        <w:outlineLvl w:val="0"/>
        <w:rPr>
          <w:sz w:val="28"/>
          <w:szCs w:val="28"/>
        </w:rPr>
      </w:pPr>
      <w:bookmarkStart w:id="85" w:name="H2_תנאים_מוקדמים_להשתתפות_במכרז_תנאי_סף_"/>
      <w:bookmarkStart w:id="86" w:name="H1_תנאים_מוקדמים_להשתתפות_במכרז_תנאי_סף_"/>
      <w:r>
        <w:rPr>
          <w:b/>
          <w:bCs/>
          <w:sz w:val="28"/>
          <w:szCs w:val="28"/>
          <w:u w:val="single"/>
          <w:rtl/>
        </w:rPr>
        <w:t>תנאים מוקדמים להשתתפות במכרז (תנאי סף)</w:t>
      </w:r>
      <w:r>
        <w:rPr>
          <w:sz w:val="28"/>
          <w:szCs w:val="28"/>
          <w:rtl/>
        </w:rPr>
        <w:t xml:space="preserve"> </w:t>
      </w:r>
    </w:p>
    <w:bookmarkEnd w:id="85"/>
    <w:bookmarkEnd w:id="86"/>
    <w:p w14:paraId="629D6CAA" w14:textId="77777777" w:rsidR="0085696C" w:rsidRDefault="001A0C02" w:rsidP="0044119B">
      <w:pPr>
        <w:pStyle w:val="afff"/>
        <w:keepNext/>
        <w:keepLines/>
        <w:widowControl w:val="0"/>
        <w:numPr>
          <w:ilvl w:val="0"/>
          <w:numId w:val="20"/>
        </w:numPr>
        <w:spacing w:before="240" w:line="276" w:lineRule="auto"/>
        <w:jc w:val="both"/>
        <w:rPr>
          <w:rFonts w:ascii="David" w:hAnsi="David" w:cs="David"/>
          <w:lang w:val="x-none" w:eastAsia="x-none"/>
        </w:rPr>
      </w:pPr>
      <w:r>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4C5EAD58" w14:textId="77777777" w:rsidR="0085696C" w:rsidRDefault="001A0C02" w:rsidP="0044119B">
      <w:pPr>
        <w:pStyle w:val="afff"/>
        <w:keepNext/>
        <w:keepLines/>
        <w:widowControl w:val="0"/>
        <w:numPr>
          <w:ilvl w:val="0"/>
          <w:numId w:val="20"/>
        </w:numPr>
        <w:spacing w:before="240" w:line="276" w:lineRule="auto"/>
        <w:jc w:val="both"/>
        <w:rPr>
          <w:rFonts w:ascii="David" w:hAnsi="David" w:cs="David"/>
          <w:lang w:val="x-none" w:eastAsia="x-none"/>
        </w:rPr>
      </w:pPr>
      <w:r>
        <w:rPr>
          <w:rFonts w:ascii="David" w:hAnsi="David" w:cs="David"/>
          <w:rtl/>
          <w:lang w:val="x-none" w:eastAsia="x-none"/>
        </w:rPr>
        <w:t>הצעה שלא תעמוד בכל התנאים המוקדמים למכרז – תיפסל על הסף.</w:t>
      </w:r>
    </w:p>
    <w:p w14:paraId="672CDEE9" w14:textId="77777777" w:rsidR="0085696C" w:rsidRDefault="001A0C02" w:rsidP="0044119B">
      <w:pPr>
        <w:pStyle w:val="afff"/>
        <w:keepNext/>
        <w:keepLines/>
        <w:widowControl w:val="0"/>
        <w:numPr>
          <w:ilvl w:val="0"/>
          <w:numId w:val="20"/>
        </w:numPr>
        <w:spacing w:before="240" w:line="276" w:lineRule="auto"/>
        <w:jc w:val="both"/>
        <w:rPr>
          <w:rFonts w:ascii="David" w:hAnsi="David" w:cs="David"/>
          <w:rtl/>
          <w:lang w:val="x-none" w:eastAsia="x-none"/>
        </w:rPr>
      </w:pPr>
      <w:r>
        <w:rPr>
          <w:rFonts w:ascii="David" w:hAnsi="David" w:cs="David"/>
          <w:rtl/>
          <w:lang w:val="x-none" w:eastAsia="x-none"/>
        </w:rPr>
        <w:t>על המציע בעצמו (אלא אם נאמר במפורש אחרת) לעמוד בכל תנאי הסף המפורטים בסעיף זה.</w:t>
      </w:r>
    </w:p>
    <w:p w14:paraId="3F707799" w14:textId="77777777" w:rsidR="0085696C" w:rsidRDefault="001A0C02" w:rsidP="0044119B">
      <w:pPr>
        <w:keepNext/>
        <w:keepLines/>
        <w:widowControl w:val="0"/>
        <w:numPr>
          <w:ilvl w:val="1"/>
          <w:numId w:val="18"/>
        </w:numPr>
        <w:spacing w:before="240" w:line="276" w:lineRule="auto"/>
        <w:ind w:left="930" w:hanging="540"/>
        <w:jc w:val="both"/>
        <w:outlineLvl w:val="1"/>
        <w:rPr>
          <w:rFonts w:ascii="Arial" w:hAnsi="Arial"/>
          <w:b/>
          <w:bCs/>
          <w:u w:val="single"/>
          <w:lang w:eastAsia="he-IL"/>
        </w:rPr>
      </w:pPr>
      <w:bookmarkStart w:id="87" w:name="H3_תנאי_סף_מנהליים"/>
      <w:bookmarkStart w:id="88" w:name="H2_תנאי_סף_מנהליים"/>
      <w:bookmarkStart w:id="89" w:name="_Ref319423922"/>
      <w:r>
        <w:rPr>
          <w:rFonts w:ascii="Arial" w:hAnsi="Arial"/>
          <w:b/>
          <w:bCs/>
          <w:u w:val="single"/>
          <w:rtl/>
          <w:lang w:eastAsia="he-IL"/>
        </w:rPr>
        <w:lastRenderedPageBreak/>
        <w:t>תנאי סף מנהליים:</w:t>
      </w:r>
    </w:p>
    <w:p w14:paraId="58A8F216" w14:textId="77777777" w:rsidR="0085696C" w:rsidRDefault="001A0C02" w:rsidP="0044119B">
      <w:pPr>
        <w:keepNext/>
        <w:keepLines/>
        <w:widowControl w:val="0"/>
        <w:numPr>
          <w:ilvl w:val="2"/>
          <w:numId w:val="18"/>
        </w:numPr>
        <w:spacing w:before="240" w:line="276" w:lineRule="auto"/>
        <w:ind w:left="1470" w:hanging="720"/>
        <w:jc w:val="both"/>
        <w:rPr>
          <w:rFonts w:ascii="Arial" w:hAnsi="Arial"/>
          <w:lang w:eastAsia="he-IL"/>
        </w:rPr>
      </w:pPr>
      <w:bookmarkStart w:id="90" w:name="_Ref500504676"/>
      <w:bookmarkStart w:id="91" w:name="_Ref397951209"/>
      <w:bookmarkStart w:id="92" w:name="_Ref488306078"/>
      <w:bookmarkEnd w:id="87"/>
      <w:bookmarkEnd w:id="88"/>
      <w:r>
        <w:rPr>
          <w:rFonts w:ascii="Arial" w:hAnsi="Arial"/>
          <w:rtl/>
          <w:lang w:eastAsia="he-IL"/>
        </w:rPr>
        <w:t>המציע הינו תאגיד (חברה, עמותה, אגודה שיתופית או שותפות) ו/או יחיד שהינו עוסק מורשה.</w:t>
      </w:r>
      <w:bookmarkEnd w:id="90"/>
      <w:r>
        <w:rPr>
          <w:rFonts w:ascii="Arial" w:hAnsi="Arial"/>
          <w:rtl/>
          <w:lang w:eastAsia="he-IL"/>
        </w:rPr>
        <w:t xml:space="preserve"> </w:t>
      </w:r>
    </w:p>
    <w:p w14:paraId="645C1719" w14:textId="77777777" w:rsidR="0085696C" w:rsidRDefault="001A0C02" w:rsidP="0044119B">
      <w:pPr>
        <w:keepNext/>
        <w:keepLines/>
        <w:widowControl w:val="0"/>
        <w:numPr>
          <w:ilvl w:val="2"/>
          <w:numId w:val="18"/>
        </w:numPr>
        <w:spacing w:before="240" w:line="276" w:lineRule="auto"/>
        <w:ind w:left="1470" w:hanging="720"/>
        <w:jc w:val="both"/>
        <w:rPr>
          <w:rFonts w:ascii="Arial" w:hAnsi="Arial"/>
          <w:b/>
          <w:bCs/>
          <w:u w:val="single"/>
          <w:rtl/>
          <w:lang w:eastAsia="he-IL"/>
        </w:rPr>
      </w:pPr>
      <w:bookmarkStart w:id="93" w:name="_Ref500504687"/>
      <w:r>
        <w:rPr>
          <w:rFonts w:ascii="Arial" w:hAnsi="Arial"/>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89"/>
      <w:bookmarkEnd w:id="91"/>
      <w:bookmarkEnd w:id="92"/>
      <w:bookmarkEnd w:id="93"/>
    </w:p>
    <w:p w14:paraId="3BEF0382" w14:textId="77777777" w:rsidR="0085696C" w:rsidRDefault="001A0C02" w:rsidP="0044119B">
      <w:pPr>
        <w:keepNext/>
        <w:keepLines/>
        <w:widowControl w:val="0"/>
        <w:numPr>
          <w:ilvl w:val="3"/>
          <w:numId w:val="18"/>
        </w:numPr>
        <w:spacing w:before="240" w:line="276" w:lineRule="auto"/>
        <w:ind w:left="2190" w:hanging="810"/>
        <w:jc w:val="both"/>
        <w:rPr>
          <w:rFonts w:ascii="Arial" w:hAnsi="Arial"/>
          <w:lang w:eastAsia="he-IL"/>
        </w:rPr>
      </w:pPr>
      <w:bookmarkStart w:id="94" w:name="_Ref398630374"/>
      <w:bookmarkStart w:id="95" w:name="_Ref319424636"/>
      <w:r>
        <w:rPr>
          <w:rFonts w:ascii="Arial" w:hAnsi="Arial"/>
          <w:rtl/>
          <w:lang w:eastAsia="he-IL"/>
        </w:rPr>
        <w:t>המציע מנהל ספרים כדין ועומד בתנאים הקבועים בחוק עסקאות גופים ציבוריים, התשל"ו – 1976.</w:t>
      </w:r>
      <w:bookmarkEnd w:id="94"/>
      <w:r>
        <w:rPr>
          <w:rFonts w:ascii="Arial" w:hAnsi="Arial"/>
          <w:rtl/>
          <w:lang w:eastAsia="he-IL"/>
        </w:rPr>
        <w:t xml:space="preserve"> </w:t>
      </w:r>
    </w:p>
    <w:p w14:paraId="5B665B81" w14:textId="538724D6" w:rsidR="0085696C" w:rsidRDefault="001A0C02" w:rsidP="0044119B">
      <w:pPr>
        <w:keepNext/>
        <w:keepLines/>
        <w:widowControl w:val="0"/>
        <w:numPr>
          <w:ilvl w:val="3"/>
          <w:numId w:val="18"/>
        </w:numPr>
        <w:spacing w:before="240" w:line="276" w:lineRule="auto"/>
        <w:ind w:left="2190" w:hanging="810"/>
        <w:jc w:val="both"/>
      </w:pPr>
      <w:bookmarkStart w:id="96" w:name="_Ref488306088"/>
      <w:bookmarkStart w:id="97" w:name="_Ref397951240"/>
      <w:bookmarkEnd w:id="95"/>
      <w:r>
        <w:rPr>
          <w:rFonts w:ascii="Arial" w:hAnsi="Arial"/>
          <w:rtl/>
          <w:lang w:eastAsia="he-IL"/>
        </w:rPr>
        <w:t xml:space="preserve">תצהיר המאומת על ידי עורך דין בדבר העדר הרשעות בעברות לפי </w:t>
      </w:r>
      <w:hyperlink r:id="rId11" w:tooltip="חוק עובדים זרים, תשנ&quot;א-1991" w:history="1">
        <w:r w:rsidR="00743734">
          <w:rPr>
            <w:rStyle w:val="Hyperlink"/>
            <w:rFonts w:ascii="Arial" w:hAnsi="Arial"/>
            <w:color w:val="auto"/>
            <w:u w:val="none"/>
            <w:rtl/>
            <w:lang w:eastAsia="he-IL"/>
          </w:rPr>
          <w:t>חוק עובדים זרים, תשנ"א-1991</w:t>
        </w:r>
      </w:hyperlink>
      <w:r>
        <w:rPr>
          <w:rtl/>
        </w:rPr>
        <w:t xml:space="preserve"> </w:t>
      </w:r>
      <w:r>
        <w:rPr>
          <w:rFonts w:hint="cs"/>
          <w:rtl/>
        </w:rPr>
        <w:t>ולפי חוק שכר מינימום, תשמ"ז-1987</w:t>
      </w:r>
      <w:bookmarkEnd w:id="96"/>
      <w:r>
        <w:rPr>
          <w:rtl/>
        </w:rPr>
        <w:t xml:space="preserve"> </w:t>
      </w:r>
      <w:bookmarkEnd w:id="97"/>
    </w:p>
    <w:p w14:paraId="00D1566F" w14:textId="77777777" w:rsidR="0085696C" w:rsidRDefault="001A0C02" w:rsidP="0044119B">
      <w:pPr>
        <w:keepNext/>
        <w:keepLines/>
        <w:widowControl w:val="0"/>
        <w:numPr>
          <w:ilvl w:val="2"/>
          <w:numId w:val="18"/>
        </w:numPr>
        <w:spacing w:before="240" w:line="276" w:lineRule="auto"/>
        <w:ind w:left="1470" w:hanging="720"/>
        <w:jc w:val="both"/>
        <w:rPr>
          <w:rFonts w:ascii="Arial" w:hAnsi="Arial"/>
          <w:lang w:eastAsia="he-IL"/>
        </w:rPr>
      </w:pPr>
      <w:bookmarkStart w:id="98" w:name="_Ref392156602"/>
      <w:bookmarkStart w:id="99" w:name="_Ref476214508"/>
      <w:r>
        <w:rPr>
          <w:rFonts w:ascii="Arial" w:hAnsi="Arial"/>
          <w:rtl/>
          <w:lang w:eastAsia="he-IL"/>
        </w:rPr>
        <w:t>המציע מתחייב לקיים את החקיקה בתחום העסקת עובדים בתקופת ההסכם.</w:t>
      </w:r>
      <w:bookmarkEnd w:id="98"/>
    </w:p>
    <w:p w14:paraId="79ED8962" w14:textId="77777777" w:rsidR="0085696C" w:rsidRDefault="001A0C02" w:rsidP="0044119B">
      <w:pPr>
        <w:keepNext/>
        <w:keepLines/>
        <w:widowControl w:val="0"/>
        <w:numPr>
          <w:ilvl w:val="2"/>
          <w:numId w:val="18"/>
        </w:numPr>
        <w:spacing w:before="240" w:line="276" w:lineRule="auto"/>
        <w:ind w:left="1470" w:hanging="720"/>
        <w:jc w:val="both"/>
        <w:rPr>
          <w:rFonts w:ascii="Arial" w:hAnsi="Arial"/>
          <w:lang w:eastAsia="he-IL"/>
        </w:rPr>
      </w:pPr>
      <w:bookmarkStart w:id="100" w:name="_Ref392492895"/>
      <w:r>
        <w:rPr>
          <w:rFonts w:ascii="Arial" w:hAnsi="Arial"/>
          <w:rtl/>
          <w:lang w:eastAsia="he-IL"/>
        </w:rPr>
        <w:t>המציע מתחייב לא לתאם הצעות במכרז.</w:t>
      </w:r>
      <w:bookmarkEnd w:id="100"/>
    </w:p>
    <w:p w14:paraId="28BC6320" w14:textId="77777777" w:rsidR="0085696C" w:rsidRDefault="001A0C02" w:rsidP="0044119B">
      <w:pPr>
        <w:keepNext/>
        <w:keepLines/>
        <w:widowControl w:val="0"/>
        <w:numPr>
          <w:ilvl w:val="2"/>
          <w:numId w:val="18"/>
        </w:numPr>
        <w:spacing w:before="240" w:line="276" w:lineRule="auto"/>
        <w:ind w:left="1470" w:hanging="720"/>
        <w:jc w:val="both"/>
        <w:rPr>
          <w:rFonts w:ascii="Arial" w:hAnsi="Arial"/>
          <w:lang w:eastAsia="he-IL"/>
        </w:rPr>
      </w:pPr>
      <w:bookmarkStart w:id="101" w:name="_Ref488306215"/>
      <w:r>
        <w:rPr>
          <w:rFonts w:ascii="Arial" w:hAnsi="Arial"/>
          <w:rtl/>
          <w:lang w:eastAsia="he-IL"/>
        </w:rPr>
        <w:t>המציע יעשה שימוש בתוכנות מקוריות.</w:t>
      </w:r>
      <w:bookmarkEnd w:id="101"/>
    </w:p>
    <w:p w14:paraId="5E337EA4" w14:textId="77777777" w:rsidR="0085696C" w:rsidRDefault="001A0C02" w:rsidP="0044119B">
      <w:pPr>
        <w:keepNext/>
        <w:keepLines/>
        <w:widowControl w:val="0"/>
        <w:numPr>
          <w:ilvl w:val="2"/>
          <w:numId w:val="18"/>
        </w:numPr>
        <w:spacing w:before="240" w:line="276" w:lineRule="auto"/>
        <w:ind w:left="1470" w:hanging="720"/>
        <w:jc w:val="both"/>
        <w:rPr>
          <w:rFonts w:ascii="Arial" w:hAnsi="Arial"/>
          <w:lang w:eastAsia="he-IL"/>
        </w:rPr>
      </w:pPr>
      <w:bookmarkStart w:id="102" w:name="_Ref488306283"/>
      <w:r>
        <w:rPr>
          <w:rFonts w:ascii="Arial" w:hAnsi="Arial"/>
          <w:rtl/>
          <w:lang w:eastAsia="he-IL"/>
        </w:rPr>
        <w:t>המציע עומד בהוראות סעיף 9 לחוק שוויון זכויות לאנשים עם מוגבלות.</w:t>
      </w:r>
      <w:bookmarkEnd w:id="99"/>
      <w:bookmarkEnd w:id="102"/>
    </w:p>
    <w:p w14:paraId="788E465F" w14:textId="77777777" w:rsidR="0085696C" w:rsidRDefault="001A0C02" w:rsidP="0044119B">
      <w:pPr>
        <w:keepNext/>
        <w:keepLines/>
        <w:widowControl w:val="0"/>
        <w:numPr>
          <w:ilvl w:val="2"/>
          <w:numId w:val="18"/>
        </w:numPr>
        <w:spacing w:before="240" w:line="276" w:lineRule="auto"/>
        <w:ind w:left="1470" w:hanging="720"/>
        <w:jc w:val="both"/>
        <w:rPr>
          <w:rFonts w:ascii="Arial" w:hAnsi="Arial"/>
          <w:lang w:eastAsia="he-IL"/>
        </w:rPr>
      </w:pPr>
      <w:bookmarkStart w:id="103" w:name="_Ref499663835"/>
      <w:r>
        <w:rPr>
          <w:rFonts w:ascii="Arial" w:hAnsi="Arial"/>
          <w:rtl/>
          <w:lang w:eastAsia="he-IL"/>
        </w:rPr>
        <w:t>אין חשש לקיומו של המציע כעסק חי – במידה והמציע תאגיד.</w:t>
      </w:r>
      <w:bookmarkEnd w:id="103"/>
    </w:p>
    <w:p w14:paraId="052EA0D4" w14:textId="43BA6B09" w:rsidR="0085696C" w:rsidRDefault="001A0C02" w:rsidP="0044119B">
      <w:pPr>
        <w:keepNext/>
        <w:keepLines/>
        <w:widowControl w:val="0"/>
        <w:numPr>
          <w:ilvl w:val="2"/>
          <w:numId w:val="18"/>
        </w:numPr>
        <w:spacing w:before="240" w:line="276" w:lineRule="auto"/>
        <w:ind w:left="1470" w:hanging="720"/>
        <w:jc w:val="both"/>
        <w:rPr>
          <w:rFonts w:ascii="Arial" w:hAnsi="Arial"/>
          <w:lang w:eastAsia="he-IL"/>
        </w:rPr>
      </w:pPr>
      <w:bookmarkStart w:id="104" w:name="_Ref477090906"/>
      <w:bookmarkStart w:id="105" w:name="_Hlk87521737"/>
      <w:bookmarkStart w:id="106" w:name="_Hlk509918178"/>
      <w:r>
        <w:rPr>
          <w:rFonts w:ascii="Arial" w:hAnsi="Arial"/>
          <w:rtl/>
          <w:lang w:eastAsia="he-IL"/>
        </w:rPr>
        <w:t xml:space="preserve">המציע צירף להצעתו ערבות הצעה בסך של </w:t>
      </w:r>
      <w:r w:rsidR="0011520D">
        <w:rPr>
          <w:rFonts w:ascii="Arial" w:hAnsi="Arial" w:hint="cs"/>
          <w:rtl/>
          <w:lang w:eastAsia="he-IL"/>
        </w:rPr>
        <w:t>30</w:t>
      </w:r>
      <w:r>
        <w:rPr>
          <w:rFonts w:ascii="Arial" w:hAnsi="Arial"/>
          <w:rtl/>
          <w:lang w:eastAsia="he-IL"/>
        </w:rPr>
        <w:t>,000 ₪, בנוסח נספח א'1</w:t>
      </w:r>
      <w:r w:rsidR="004E63D9">
        <w:rPr>
          <w:rFonts w:ascii="Arial" w:hAnsi="Arial" w:hint="cs"/>
          <w:rtl/>
          <w:lang w:eastAsia="he-IL"/>
        </w:rPr>
        <w:t>0</w:t>
      </w:r>
      <w:r>
        <w:rPr>
          <w:rFonts w:ascii="Arial" w:hAnsi="Arial"/>
          <w:rtl/>
          <w:lang w:eastAsia="he-IL"/>
        </w:rPr>
        <w:t xml:space="preserve">, כמפורט בסעיף </w:t>
      </w:r>
      <w:r>
        <w:rPr>
          <w:rtl/>
        </w:rPr>
        <w:fldChar w:fldCharType="begin"/>
      </w:r>
      <w:r>
        <w:rPr>
          <w:rFonts w:ascii="Arial" w:hAnsi="Arial"/>
          <w:rtl/>
          <w:lang w:eastAsia="he-IL"/>
        </w:rPr>
        <w:instrText xml:space="preserve"> </w:instrText>
      </w:r>
      <w:r>
        <w:rPr>
          <w:rFonts w:ascii="Arial" w:hAnsi="Arial"/>
          <w:lang w:eastAsia="he-IL"/>
        </w:rPr>
        <w:instrText>REF</w:instrText>
      </w:r>
      <w:r>
        <w:rPr>
          <w:rFonts w:ascii="Arial" w:hAnsi="Arial"/>
          <w:rtl/>
          <w:lang w:eastAsia="he-IL"/>
        </w:rPr>
        <w:instrText xml:space="preserve"> _</w:instrText>
      </w:r>
      <w:r>
        <w:rPr>
          <w:rFonts w:ascii="Arial" w:hAnsi="Arial"/>
          <w:lang w:eastAsia="he-IL"/>
        </w:rPr>
        <w:instrText>Ref500871414 \r \h</w:instrText>
      </w:r>
      <w:r>
        <w:rPr>
          <w:rFonts w:ascii="Arial" w:hAnsi="Arial"/>
          <w:rtl/>
          <w:lang w:eastAsia="he-IL"/>
        </w:rPr>
        <w:instrText xml:space="preserve"> </w:instrText>
      </w:r>
      <w:r>
        <w:rPr>
          <w:rtl/>
        </w:rPr>
      </w:r>
      <w:r>
        <w:rPr>
          <w:rtl/>
        </w:rPr>
        <w:fldChar w:fldCharType="separate"/>
      </w:r>
      <w:r w:rsidR="00581FF7">
        <w:rPr>
          <w:rFonts w:ascii="Arial" w:hAnsi="Arial"/>
          <w:rtl/>
          <w:lang w:eastAsia="he-IL"/>
        </w:rPr>
        <w:t>‏13</w:t>
      </w:r>
      <w:r>
        <w:rPr>
          <w:rtl/>
        </w:rPr>
        <w:fldChar w:fldCharType="end"/>
      </w:r>
      <w:r>
        <w:rPr>
          <w:rFonts w:ascii="Arial" w:hAnsi="Arial"/>
          <w:rtl/>
          <w:lang w:eastAsia="he-IL"/>
        </w:rPr>
        <w:t xml:space="preserve"> להלן ובתוקף עד למועד הנקוב בסעיף </w:t>
      </w:r>
      <w:r>
        <w:rPr>
          <w:rtl/>
        </w:rPr>
        <w:fldChar w:fldCharType="begin"/>
      </w:r>
      <w:r>
        <w:rPr>
          <w:rFonts w:ascii="Arial" w:hAnsi="Arial"/>
          <w:rtl/>
          <w:lang w:eastAsia="he-IL"/>
        </w:rPr>
        <w:instrText xml:space="preserve"> </w:instrText>
      </w:r>
      <w:r>
        <w:rPr>
          <w:rFonts w:ascii="Arial" w:hAnsi="Arial"/>
          <w:lang w:eastAsia="he-IL"/>
        </w:rPr>
        <w:instrText>REF</w:instrText>
      </w:r>
      <w:r>
        <w:rPr>
          <w:rFonts w:ascii="Arial" w:hAnsi="Arial"/>
          <w:rtl/>
          <w:lang w:eastAsia="he-IL"/>
        </w:rPr>
        <w:instrText xml:space="preserve"> _</w:instrText>
      </w:r>
      <w:r>
        <w:rPr>
          <w:rFonts w:ascii="Arial" w:hAnsi="Arial"/>
          <w:lang w:eastAsia="he-IL"/>
        </w:rPr>
        <w:instrText>Ref29366926 \r \h</w:instrText>
      </w:r>
      <w:r>
        <w:rPr>
          <w:rFonts w:ascii="Arial" w:hAnsi="Arial"/>
          <w:rtl/>
          <w:lang w:eastAsia="he-IL"/>
        </w:rPr>
        <w:instrText xml:space="preserve"> </w:instrText>
      </w:r>
      <w:r>
        <w:rPr>
          <w:rtl/>
        </w:rPr>
      </w:r>
      <w:r>
        <w:rPr>
          <w:rtl/>
        </w:rPr>
        <w:fldChar w:fldCharType="separate"/>
      </w:r>
      <w:r w:rsidR="00581FF7">
        <w:rPr>
          <w:rFonts w:ascii="Arial" w:hAnsi="Arial"/>
          <w:rtl/>
          <w:lang w:eastAsia="he-IL"/>
        </w:rPr>
        <w:t>‏5.4</w:t>
      </w:r>
      <w:r>
        <w:rPr>
          <w:rtl/>
        </w:rPr>
        <w:fldChar w:fldCharType="end"/>
      </w:r>
      <w:r>
        <w:rPr>
          <w:rFonts w:ascii="Arial" w:hAnsi="Arial"/>
          <w:rtl/>
          <w:lang w:eastAsia="he-IL"/>
        </w:rPr>
        <w:t>.</w:t>
      </w:r>
      <w:bookmarkEnd w:id="104"/>
    </w:p>
    <w:p w14:paraId="68DC914C" w14:textId="77777777" w:rsidR="0085696C" w:rsidRDefault="001A0C02" w:rsidP="0044119B">
      <w:pPr>
        <w:keepNext/>
        <w:keepLines/>
        <w:widowControl w:val="0"/>
        <w:numPr>
          <w:ilvl w:val="1"/>
          <w:numId w:val="18"/>
        </w:numPr>
        <w:spacing w:before="240" w:line="276" w:lineRule="auto"/>
        <w:ind w:left="930" w:hanging="540"/>
        <w:jc w:val="both"/>
        <w:outlineLvl w:val="1"/>
        <w:rPr>
          <w:rFonts w:ascii="Arial" w:hAnsi="Arial"/>
          <w:b/>
          <w:bCs/>
          <w:u w:val="single"/>
          <w:lang w:eastAsia="he-IL"/>
        </w:rPr>
      </w:pPr>
      <w:bookmarkStart w:id="107" w:name="_Ref500504953"/>
      <w:bookmarkStart w:id="108" w:name="H3_תנאי_סף_מקצועיים__"/>
      <w:bookmarkStart w:id="109" w:name="H2_תנאי_סף_מקצועיים__"/>
      <w:bookmarkEnd w:id="105"/>
      <w:bookmarkEnd w:id="106"/>
      <w:r>
        <w:rPr>
          <w:rFonts w:ascii="Arial" w:hAnsi="Arial"/>
          <w:b/>
          <w:bCs/>
          <w:u w:val="single"/>
          <w:rtl/>
          <w:lang w:eastAsia="he-IL"/>
        </w:rPr>
        <w:t>תנאי סף מקצועיים –</w:t>
      </w:r>
      <w:bookmarkStart w:id="110" w:name="_Ref498459907"/>
      <w:bookmarkStart w:id="111" w:name="_Ref441758842"/>
      <w:bookmarkStart w:id="112" w:name="_Ref488306294"/>
      <w:bookmarkStart w:id="113" w:name="_Ref401589500"/>
      <w:bookmarkEnd w:id="107"/>
      <w:r>
        <w:rPr>
          <w:rFonts w:ascii="Arial" w:hAnsi="Arial"/>
          <w:b/>
          <w:bCs/>
          <w:u w:val="single"/>
          <w:rtl/>
          <w:lang w:eastAsia="he-IL"/>
        </w:rPr>
        <w:t xml:space="preserve"> </w:t>
      </w:r>
    </w:p>
    <w:p w14:paraId="70BEF7DC" w14:textId="77777777" w:rsidR="0085696C" w:rsidRDefault="001A0C02" w:rsidP="0044119B">
      <w:pPr>
        <w:keepNext/>
        <w:keepLines/>
        <w:widowControl w:val="0"/>
        <w:numPr>
          <w:ilvl w:val="2"/>
          <w:numId w:val="18"/>
        </w:numPr>
        <w:spacing w:before="240" w:line="276" w:lineRule="auto"/>
        <w:ind w:left="1560" w:hanging="630"/>
        <w:jc w:val="both"/>
        <w:outlineLvl w:val="2"/>
        <w:rPr>
          <w:rFonts w:ascii="Arial" w:hAnsi="Arial"/>
          <w:b/>
          <w:bCs/>
          <w:u w:val="single"/>
          <w:lang w:eastAsia="he-IL"/>
        </w:rPr>
      </w:pPr>
      <w:bookmarkStart w:id="114" w:name="_Hlk503198922"/>
      <w:bookmarkStart w:id="115" w:name="H4_המציע"/>
      <w:bookmarkStart w:id="116" w:name="H3_המציע"/>
      <w:bookmarkStart w:id="117" w:name="_Hlk508012026"/>
      <w:bookmarkStart w:id="118" w:name="_Hlk87521779"/>
      <w:bookmarkEnd w:id="108"/>
      <w:bookmarkEnd w:id="109"/>
      <w:bookmarkEnd w:id="110"/>
      <w:bookmarkEnd w:id="111"/>
      <w:bookmarkEnd w:id="112"/>
      <w:bookmarkEnd w:id="113"/>
      <w:r>
        <w:rPr>
          <w:rFonts w:ascii="Arial" w:hAnsi="Arial"/>
          <w:b/>
          <w:bCs/>
          <w:u w:val="single"/>
          <w:rtl/>
          <w:lang w:eastAsia="he-IL"/>
        </w:rPr>
        <w:t>המציע:</w:t>
      </w:r>
    </w:p>
    <w:p w14:paraId="14DA92AC" w14:textId="5EFAC319" w:rsidR="00087970" w:rsidRPr="00581FF7" w:rsidRDefault="00087970" w:rsidP="00581FF7">
      <w:pPr>
        <w:keepNext/>
        <w:keepLines/>
        <w:widowControl w:val="0"/>
        <w:numPr>
          <w:ilvl w:val="3"/>
          <w:numId w:val="18"/>
        </w:numPr>
        <w:spacing w:before="240" w:line="276" w:lineRule="auto"/>
        <w:ind w:left="2280" w:hanging="810"/>
        <w:jc w:val="both"/>
        <w:rPr>
          <w:rFonts w:ascii="Arial" w:hAnsi="Arial"/>
          <w:lang w:eastAsia="he-IL"/>
        </w:rPr>
      </w:pPr>
      <w:bookmarkStart w:id="119" w:name="_Ref32396272"/>
      <w:bookmarkStart w:id="120" w:name="_Ref29366565"/>
      <w:bookmarkEnd w:id="114"/>
      <w:bookmarkEnd w:id="115"/>
      <w:bookmarkEnd w:id="116"/>
      <w:r w:rsidRPr="00087970">
        <w:rPr>
          <w:rFonts w:ascii="Arial" w:hAnsi="Arial"/>
          <w:rtl/>
          <w:lang w:eastAsia="he-IL"/>
        </w:rPr>
        <w:t xml:space="preserve">בעל ניסיון </w:t>
      </w:r>
      <w:bookmarkStart w:id="121" w:name="_Hlk170223334"/>
      <w:r>
        <w:rPr>
          <w:rFonts w:ascii="David" w:hAnsi="David" w:hint="cs"/>
          <w:rtl/>
          <w:lang w:eastAsia="he-IL"/>
        </w:rPr>
        <w:t>בביצוע בקרה הנדסית</w:t>
      </w:r>
      <w:r w:rsidR="009528BC">
        <w:rPr>
          <w:rFonts w:ascii="David" w:hAnsi="David" w:hint="cs"/>
          <w:rtl/>
          <w:lang w:eastAsia="he-IL"/>
        </w:rPr>
        <w:t>, כהגדרתה בסעיף 2.15 למכרז זה,</w:t>
      </w:r>
      <w:r>
        <w:rPr>
          <w:rFonts w:ascii="David" w:hAnsi="David" w:hint="cs"/>
          <w:rtl/>
          <w:lang w:eastAsia="he-IL"/>
        </w:rPr>
        <w:t xml:space="preserve"> בלפחות </w:t>
      </w:r>
      <w:r w:rsidR="00355F6F">
        <w:rPr>
          <w:rFonts w:ascii="David" w:hAnsi="David" w:hint="cs"/>
          <w:rtl/>
          <w:lang w:eastAsia="he-IL"/>
        </w:rPr>
        <w:t>שלושה</w:t>
      </w:r>
      <w:r>
        <w:rPr>
          <w:rFonts w:ascii="David" w:hAnsi="David" w:hint="cs"/>
          <w:rtl/>
          <w:lang w:eastAsia="he-IL"/>
        </w:rPr>
        <w:t xml:space="preserve"> </w:t>
      </w:r>
      <w:r w:rsidRPr="006D1286">
        <w:rPr>
          <w:rFonts w:ascii="David" w:hAnsi="David"/>
          <w:rtl/>
          <w:lang w:eastAsia="he-IL"/>
        </w:rPr>
        <w:t>פרויקט</w:t>
      </w:r>
      <w:r>
        <w:rPr>
          <w:rFonts w:ascii="David" w:hAnsi="David" w:hint="cs"/>
          <w:rtl/>
          <w:lang w:eastAsia="he-IL"/>
        </w:rPr>
        <w:t xml:space="preserve">ים </w:t>
      </w:r>
      <w:r w:rsidRPr="00087970">
        <w:rPr>
          <w:rFonts w:ascii="David" w:hAnsi="David" w:hint="cs"/>
          <w:b/>
          <w:bCs/>
          <w:rtl/>
          <w:lang w:eastAsia="he-IL"/>
        </w:rPr>
        <w:t>שהסתיימו</w:t>
      </w:r>
      <w:r>
        <w:rPr>
          <w:rFonts w:ascii="David" w:hAnsi="David" w:hint="cs"/>
          <w:rtl/>
          <w:lang w:eastAsia="he-IL"/>
        </w:rPr>
        <w:t xml:space="preserve"> (בוצעה מסירה סופית ללקוח), בהיקף כולל מצטבר של לפחות 20 מיליון ₪</w:t>
      </w:r>
      <w:r w:rsidR="00DE6BC9">
        <w:rPr>
          <w:rFonts w:ascii="David" w:hAnsi="David" w:hint="cs"/>
          <w:rtl/>
          <w:lang w:eastAsia="he-IL"/>
        </w:rPr>
        <w:t xml:space="preserve"> (כולל מע"מ)</w:t>
      </w:r>
      <w:r>
        <w:rPr>
          <w:rFonts w:ascii="David" w:hAnsi="David" w:hint="cs"/>
          <w:rtl/>
          <w:lang w:eastAsia="he-IL"/>
        </w:rPr>
        <w:t>,</w:t>
      </w:r>
      <w:r w:rsidRPr="006D1286">
        <w:rPr>
          <w:rFonts w:ascii="David" w:hAnsi="David"/>
          <w:rtl/>
          <w:lang w:eastAsia="he-IL"/>
        </w:rPr>
        <w:t xml:space="preserve"> </w:t>
      </w:r>
      <w:r>
        <w:rPr>
          <w:rFonts w:ascii="Arial" w:hAnsi="Arial" w:hint="cs"/>
          <w:rtl/>
          <w:lang w:eastAsia="he-IL"/>
        </w:rPr>
        <w:t>במהלך</w:t>
      </w:r>
      <w:r w:rsidRPr="00087970">
        <w:rPr>
          <w:rFonts w:ascii="Arial" w:hAnsi="Arial"/>
          <w:rtl/>
          <w:lang w:eastAsia="he-IL"/>
        </w:rPr>
        <w:t xml:space="preserve"> חמש שנים שקדמו למועד הגשת ההצעה</w:t>
      </w:r>
      <w:r w:rsidR="00A5392E">
        <w:rPr>
          <w:rFonts w:ascii="Arial" w:hAnsi="Arial" w:hint="cs"/>
          <w:rtl/>
          <w:lang w:eastAsia="he-IL"/>
        </w:rPr>
        <w:t xml:space="preserve"> (7.2024-7.2019)</w:t>
      </w:r>
      <w:r w:rsidRPr="00087970">
        <w:rPr>
          <w:rFonts w:ascii="Arial" w:hAnsi="Arial"/>
          <w:rtl/>
          <w:lang w:eastAsia="he-IL"/>
        </w:rPr>
        <w:t>, לגופים ציבוריים (כהגדרתם במכרז)</w:t>
      </w:r>
      <w:bookmarkEnd w:id="119"/>
      <w:bookmarkEnd w:id="121"/>
      <w:r>
        <w:rPr>
          <w:rFonts w:ascii="Arial" w:hAnsi="Arial" w:hint="cs"/>
          <w:rtl/>
          <w:lang w:eastAsia="he-IL"/>
        </w:rPr>
        <w:t>.</w:t>
      </w:r>
    </w:p>
    <w:p w14:paraId="20399C04" w14:textId="77777777" w:rsidR="0085696C" w:rsidRDefault="00B32F36" w:rsidP="0044119B">
      <w:pPr>
        <w:keepNext/>
        <w:keepLines/>
        <w:widowControl w:val="0"/>
        <w:numPr>
          <w:ilvl w:val="2"/>
          <w:numId w:val="18"/>
        </w:numPr>
        <w:spacing w:before="240" w:line="276" w:lineRule="auto"/>
        <w:ind w:left="1559" w:hanging="629"/>
        <w:jc w:val="both"/>
        <w:outlineLvl w:val="2"/>
        <w:rPr>
          <w:rFonts w:ascii="Arial" w:hAnsi="Arial"/>
          <w:b/>
          <w:bCs/>
          <w:u w:val="single"/>
        </w:rPr>
      </w:pPr>
      <w:bookmarkStart w:id="122" w:name="_Ref32396193"/>
      <w:bookmarkStart w:id="123" w:name="H4_מנהל_רשת_הבוגרים"/>
      <w:bookmarkStart w:id="124" w:name="H3_מהנדסים"/>
      <w:r>
        <w:rPr>
          <w:rFonts w:ascii="Arial" w:hAnsi="Arial" w:hint="cs"/>
          <w:b/>
          <w:bCs/>
          <w:u w:val="single"/>
          <w:rtl/>
        </w:rPr>
        <w:lastRenderedPageBreak/>
        <w:t>מהנדסים</w:t>
      </w:r>
      <w:r w:rsidR="001A0C02">
        <w:rPr>
          <w:rFonts w:ascii="Arial" w:hAnsi="Arial"/>
          <w:b/>
          <w:bCs/>
          <w:u w:val="single"/>
          <w:rtl/>
        </w:rPr>
        <w:t>:</w:t>
      </w:r>
      <w:bookmarkEnd w:id="120"/>
      <w:bookmarkEnd w:id="122"/>
    </w:p>
    <w:bookmarkEnd w:id="123"/>
    <w:bookmarkEnd w:id="124"/>
    <w:p w14:paraId="5D22FC86" w14:textId="77777777" w:rsidR="0085696C" w:rsidRDefault="00B32F36" w:rsidP="0044119B">
      <w:pPr>
        <w:pStyle w:val="afff"/>
        <w:keepNext/>
        <w:keepLines/>
        <w:widowControl w:val="0"/>
        <w:numPr>
          <w:ilvl w:val="0"/>
          <w:numId w:val="21"/>
        </w:numPr>
        <w:spacing w:before="240" w:line="276" w:lineRule="auto"/>
        <w:ind w:left="1740" w:hanging="270"/>
        <w:jc w:val="both"/>
        <w:rPr>
          <w:rFonts w:ascii="David" w:hAnsi="David" w:cs="David"/>
        </w:rPr>
      </w:pPr>
      <w:r w:rsidRPr="00B32F36">
        <w:rPr>
          <w:rFonts w:ascii="David" w:hAnsi="David" w:cs="David"/>
          <w:b/>
          <w:bCs/>
          <w:rtl/>
        </w:rPr>
        <w:t xml:space="preserve">יש להציג </w:t>
      </w:r>
      <w:r w:rsidRPr="00B32F36">
        <w:rPr>
          <w:rFonts w:ascii="David" w:hAnsi="David" w:cs="David" w:hint="cs"/>
          <w:b/>
          <w:bCs/>
          <w:rtl/>
        </w:rPr>
        <w:t>שני</w:t>
      </w:r>
      <w:r w:rsidRPr="00B32F36">
        <w:rPr>
          <w:rFonts w:ascii="David" w:hAnsi="David" w:cs="David"/>
          <w:b/>
          <w:bCs/>
          <w:rtl/>
        </w:rPr>
        <w:t xml:space="preserve"> מהנדסים אשר כל אחד מהם בנפרד עומד בתנאי הסף במצטבר</w:t>
      </w:r>
      <w:r w:rsidR="001A0C02">
        <w:rPr>
          <w:rFonts w:ascii="David" w:hAnsi="David" w:cs="David"/>
          <w:rtl/>
        </w:rPr>
        <w:t>:</w:t>
      </w:r>
    </w:p>
    <w:p w14:paraId="223E8DED" w14:textId="77777777" w:rsidR="00B32F36" w:rsidRPr="00B32F36" w:rsidRDefault="00B32F36" w:rsidP="0044119B">
      <w:pPr>
        <w:keepNext/>
        <w:keepLines/>
        <w:widowControl w:val="0"/>
        <w:numPr>
          <w:ilvl w:val="3"/>
          <w:numId w:val="18"/>
        </w:numPr>
        <w:spacing w:before="240" w:line="276" w:lineRule="auto"/>
        <w:ind w:left="2280" w:hanging="810"/>
        <w:jc w:val="both"/>
        <w:rPr>
          <w:rFonts w:ascii="Arial" w:hAnsi="Arial"/>
          <w:lang w:eastAsia="he-IL"/>
        </w:rPr>
      </w:pPr>
      <w:bookmarkStart w:id="125" w:name="_Ref536023765"/>
      <w:bookmarkStart w:id="126" w:name="_Hlk536025545"/>
      <w:r w:rsidRPr="00B32F36">
        <w:rPr>
          <w:rFonts w:ascii="Arial" w:hAnsi="Arial"/>
          <w:rtl/>
          <w:lang w:eastAsia="he-IL"/>
        </w:rPr>
        <w:t>בעל תואר אקדמי ראשון לפחות, בהנדסה אזרחית, או הנדסת בניין</w:t>
      </w:r>
      <w:r>
        <w:rPr>
          <w:rFonts w:ascii="Arial" w:hAnsi="Arial" w:hint="cs"/>
          <w:rtl/>
          <w:lang w:eastAsia="he-IL"/>
        </w:rPr>
        <w:t>.</w:t>
      </w:r>
      <w:r w:rsidRPr="00B32F36">
        <w:rPr>
          <w:rFonts w:ascii="Arial" w:hAnsi="Arial" w:hint="cs"/>
          <w:rtl/>
          <w:lang w:eastAsia="he-IL"/>
        </w:rPr>
        <w:t xml:space="preserve"> </w:t>
      </w:r>
    </w:p>
    <w:p w14:paraId="54D7907E" w14:textId="77777777" w:rsidR="00B32F36" w:rsidRPr="00B32F36" w:rsidRDefault="00B32F36" w:rsidP="0044119B">
      <w:pPr>
        <w:keepNext/>
        <w:keepLines/>
        <w:widowControl w:val="0"/>
        <w:numPr>
          <w:ilvl w:val="3"/>
          <w:numId w:val="18"/>
        </w:numPr>
        <w:spacing w:before="240" w:line="276" w:lineRule="auto"/>
        <w:ind w:left="2280" w:hanging="810"/>
        <w:jc w:val="both"/>
        <w:rPr>
          <w:rFonts w:ascii="Arial" w:hAnsi="Arial"/>
          <w:lang w:eastAsia="he-IL"/>
        </w:rPr>
      </w:pPr>
      <w:r w:rsidRPr="00B32F36">
        <w:rPr>
          <w:rFonts w:ascii="Arial" w:hAnsi="Arial" w:hint="cs"/>
          <w:rtl/>
          <w:lang w:eastAsia="he-IL"/>
        </w:rPr>
        <w:t>המהנדס המוצע רשום בפנקס המהנדסים.</w:t>
      </w:r>
    </w:p>
    <w:p w14:paraId="6CCF11FB" w14:textId="6BD5A02F" w:rsidR="00EF6B40" w:rsidRPr="00EF6B40" w:rsidRDefault="00B32F36" w:rsidP="0044119B">
      <w:pPr>
        <w:keepNext/>
        <w:keepLines/>
        <w:widowControl w:val="0"/>
        <w:numPr>
          <w:ilvl w:val="3"/>
          <w:numId w:val="18"/>
        </w:numPr>
        <w:spacing w:before="240" w:line="276" w:lineRule="auto"/>
        <w:ind w:left="2280" w:hanging="810"/>
        <w:jc w:val="both"/>
        <w:rPr>
          <w:rFonts w:ascii="Arial" w:hAnsi="Arial"/>
          <w:lang w:eastAsia="he-IL"/>
        </w:rPr>
      </w:pPr>
      <w:bookmarkStart w:id="127" w:name="_Ref115705194"/>
      <w:r w:rsidRPr="00B32F36">
        <w:rPr>
          <w:rFonts w:ascii="Arial" w:hAnsi="Arial"/>
          <w:rtl/>
          <w:lang w:eastAsia="he-IL"/>
        </w:rPr>
        <w:t xml:space="preserve">בעל </w:t>
      </w:r>
      <w:r w:rsidR="00106A37">
        <w:rPr>
          <w:rFonts w:ascii="Arial" w:hAnsi="Arial" w:hint="cs"/>
          <w:rtl/>
          <w:lang w:eastAsia="he-IL"/>
        </w:rPr>
        <w:t xml:space="preserve">ניסיון של </w:t>
      </w:r>
      <w:r w:rsidRPr="00B32F36">
        <w:rPr>
          <w:rFonts w:ascii="Arial" w:hAnsi="Arial"/>
          <w:rtl/>
          <w:lang w:eastAsia="he-IL"/>
        </w:rPr>
        <w:t>שנתיים לפחות, בחמש השנים שקדמו למועד הגשת ההצעות למכרז זה</w:t>
      </w:r>
      <w:r w:rsidR="00EB6A07">
        <w:rPr>
          <w:rFonts w:ascii="Arial" w:hAnsi="Arial" w:hint="cs"/>
          <w:rtl/>
          <w:lang w:eastAsia="he-IL"/>
        </w:rPr>
        <w:t xml:space="preserve"> (</w:t>
      </w:r>
      <w:r w:rsidR="00A5392E">
        <w:rPr>
          <w:rFonts w:ascii="Arial" w:hAnsi="Arial" w:hint="cs"/>
          <w:rtl/>
          <w:lang w:eastAsia="he-IL"/>
        </w:rPr>
        <w:t>7</w:t>
      </w:r>
      <w:r w:rsidR="00EB6A07">
        <w:rPr>
          <w:rFonts w:ascii="Arial" w:hAnsi="Arial" w:hint="cs"/>
          <w:rtl/>
          <w:lang w:eastAsia="he-IL"/>
        </w:rPr>
        <w:t>.2024-</w:t>
      </w:r>
      <w:r w:rsidR="00A5392E">
        <w:rPr>
          <w:rFonts w:ascii="Arial" w:hAnsi="Arial" w:hint="cs"/>
          <w:rtl/>
          <w:lang w:eastAsia="he-IL"/>
        </w:rPr>
        <w:t>7</w:t>
      </w:r>
      <w:r w:rsidR="00EB6A07">
        <w:rPr>
          <w:rFonts w:ascii="Arial" w:hAnsi="Arial" w:hint="cs"/>
          <w:rtl/>
          <w:lang w:eastAsia="he-IL"/>
        </w:rPr>
        <w:t>.2019)</w:t>
      </w:r>
      <w:r w:rsidRPr="00B32F36">
        <w:rPr>
          <w:rFonts w:ascii="Arial" w:hAnsi="Arial"/>
          <w:rtl/>
          <w:lang w:eastAsia="he-IL"/>
        </w:rPr>
        <w:t xml:space="preserve">, </w:t>
      </w:r>
      <w:r w:rsidR="00EF6B40">
        <w:rPr>
          <w:rFonts w:ascii="Arial" w:hAnsi="Arial" w:hint="cs"/>
          <w:rtl/>
          <w:lang w:eastAsia="he-IL"/>
        </w:rPr>
        <w:t>ב</w:t>
      </w:r>
      <w:r w:rsidR="00EF6B40" w:rsidRPr="00EF6B40">
        <w:rPr>
          <w:rFonts w:ascii="Arial" w:hAnsi="Arial" w:hint="cs"/>
          <w:rtl/>
          <w:lang w:eastAsia="he-IL"/>
        </w:rPr>
        <w:t>ביצוע בקרה הנ</w:t>
      </w:r>
      <w:r w:rsidR="00F76406">
        <w:rPr>
          <w:rFonts w:ascii="Arial" w:hAnsi="Arial" w:hint="cs"/>
          <w:rtl/>
          <w:lang w:eastAsia="he-IL"/>
        </w:rPr>
        <w:t>ד</w:t>
      </w:r>
      <w:r w:rsidR="00EF6B40" w:rsidRPr="00EF6B40">
        <w:rPr>
          <w:rFonts w:ascii="Arial" w:hAnsi="Arial" w:hint="cs"/>
          <w:rtl/>
          <w:lang w:eastAsia="he-IL"/>
        </w:rPr>
        <w:t xml:space="preserve">סית, כהגדרתה בסעיף 2.15 למכרז זה, על </w:t>
      </w:r>
      <w:r w:rsidR="00EF6B40" w:rsidRPr="00EF6B40">
        <w:rPr>
          <w:rFonts w:ascii="Arial" w:hAnsi="Arial"/>
          <w:rtl/>
          <w:lang w:eastAsia="he-IL"/>
        </w:rPr>
        <w:t xml:space="preserve">ביצוע עבודות </w:t>
      </w:r>
      <w:r w:rsidR="00EF6B40" w:rsidRPr="00EF6B40">
        <w:rPr>
          <w:rFonts w:ascii="Arial" w:hAnsi="Arial" w:hint="cs"/>
          <w:rtl/>
          <w:lang w:eastAsia="he-IL"/>
        </w:rPr>
        <w:t xml:space="preserve">שהסתיימו (מסירה סופית </w:t>
      </w:r>
      <w:r w:rsidR="00835392">
        <w:rPr>
          <w:rFonts w:ascii="Arial" w:hAnsi="Arial" w:hint="cs"/>
          <w:rtl/>
          <w:lang w:eastAsia="he-IL"/>
        </w:rPr>
        <w:t>ללקוח</w:t>
      </w:r>
      <w:r w:rsidR="00EF6B40" w:rsidRPr="00EF6B40">
        <w:rPr>
          <w:rFonts w:ascii="Arial" w:hAnsi="Arial" w:hint="cs"/>
          <w:rtl/>
          <w:lang w:eastAsia="he-IL"/>
        </w:rPr>
        <w:t xml:space="preserve">) </w:t>
      </w:r>
      <w:r w:rsidR="00EF6B40" w:rsidRPr="00EF6B40">
        <w:rPr>
          <w:rFonts w:ascii="Arial" w:hAnsi="Arial"/>
          <w:rtl/>
          <w:lang w:eastAsia="he-IL"/>
        </w:rPr>
        <w:t xml:space="preserve">בתחומי התשתית ו/או הבניה שהיקפן הכספי המצטבר הכולל הינו 10 מיליון ₪ </w:t>
      </w:r>
      <w:r w:rsidR="00EB4BC0">
        <w:rPr>
          <w:rFonts w:ascii="Arial" w:hAnsi="Arial" w:hint="cs"/>
          <w:rtl/>
          <w:lang w:eastAsia="he-IL"/>
        </w:rPr>
        <w:t xml:space="preserve">(כולל מע"מ) </w:t>
      </w:r>
      <w:r w:rsidR="00EF6B40" w:rsidRPr="00EF6B40">
        <w:rPr>
          <w:rFonts w:ascii="Arial" w:hAnsi="Arial"/>
          <w:rtl/>
          <w:lang w:eastAsia="he-IL"/>
        </w:rPr>
        <w:t>לפחות</w:t>
      </w:r>
      <w:r w:rsidR="00EB4BC0">
        <w:rPr>
          <w:rFonts w:ascii="Arial" w:hAnsi="Arial" w:hint="cs"/>
          <w:rtl/>
          <w:lang w:eastAsia="he-IL"/>
        </w:rPr>
        <w:t>.</w:t>
      </w:r>
      <w:r w:rsidR="00EF6B40" w:rsidRPr="00EF6B40">
        <w:rPr>
          <w:rFonts w:ascii="Arial" w:hAnsi="Arial"/>
          <w:rtl/>
          <w:lang w:eastAsia="he-IL"/>
        </w:rPr>
        <w:t xml:space="preserve"> </w:t>
      </w:r>
    </w:p>
    <w:p w14:paraId="787BBCEC" w14:textId="77777777" w:rsidR="0085696C" w:rsidRDefault="001A0C02" w:rsidP="0044119B">
      <w:pPr>
        <w:keepNext/>
        <w:keepLines/>
        <w:widowControl w:val="0"/>
        <w:numPr>
          <w:ilvl w:val="0"/>
          <w:numId w:val="18"/>
        </w:numPr>
        <w:spacing w:before="240" w:line="276" w:lineRule="auto"/>
        <w:ind w:left="357" w:hanging="357"/>
        <w:jc w:val="both"/>
        <w:outlineLvl w:val="0"/>
        <w:rPr>
          <w:b/>
          <w:bCs/>
          <w:sz w:val="28"/>
          <w:szCs w:val="28"/>
          <w:u w:val="single"/>
        </w:rPr>
      </w:pPr>
      <w:bookmarkStart w:id="128" w:name="H2_מסמכים_הנדרשים_להוכחת_עמידה_בתנאי_הסף"/>
      <w:bookmarkStart w:id="129" w:name="H1_מסמכים_הנדרשים_להוכחת_עמידה_בתנאי_הסף"/>
      <w:bookmarkEnd w:id="117"/>
      <w:bookmarkEnd w:id="118"/>
      <w:bookmarkEnd w:id="125"/>
      <w:bookmarkEnd w:id="126"/>
      <w:bookmarkEnd w:id="127"/>
      <w:r>
        <w:rPr>
          <w:b/>
          <w:bCs/>
          <w:sz w:val="28"/>
          <w:szCs w:val="28"/>
          <w:u w:val="single"/>
          <w:rtl/>
        </w:rPr>
        <w:t>מסמכים הנדרשים להוכחת עמידה בתנאי הסף:</w:t>
      </w:r>
    </w:p>
    <w:p w14:paraId="3E0B9EC6" w14:textId="2F11635F" w:rsidR="0085696C" w:rsidRDefault="001A0C02" w:rsidP="0044119B">
      <w:pPr>
        <w:keepNext/>
        <w:keepLines/>
        <w:widowControl w:val="0"/>
        <w:numPr>
          <w:ilvl w:val="1"/>
          <w:numId w:val="19"/>
        </w:numPr>
        <w:tabs>
          <w:tab w:val="left" w:pos="950"/>
        </w:tabs>
        <w:spacing w:before="120" w:line="276" w:lineRule="auto"/>
        <w:ind w:left="950" w:hanging="590"/>
        <w:jc w:val="both"/>
      </w:pPr>
      <w:bookmarkStart w:id="130" w:name="_Ref488307450"/>
      <w:bookmarkEnd w:id="128"/>
      <w:bookmarkEnd w:id="129"/>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Ref500504676 \r \h</w:instrText>
      </w:r>
      <w:r>
        <w:rPr>
          <w:rtl/>
        </w:rPr>
        <w:instrText xml:space="preserve"> </w:instrText>
      </w:r>
      <w:r>
        <w:rPr>
          <w:rtl/>
        </w:rPr>
      </w:r>
      <w:r>
        <w:rPr>
          <w:rtl/>
        </w:rPr>
        <w:fldChar w:fldCharType="separate"/>
      </w:r>
      <w:r w:rsidR="00581FF7">
        <w:rPr>
          <w:rtl/>
        </w:rPr>
        <w:t>‏11.1.1</w:t>
      </w:r>
      <w:r>
        <w:rPr>
          <w:rtl/>
        </w:rPr>
        <w:fldChar w:fldCharType="end"/>
      </w:r>
      <w:r>
        <w:rPr>
          <w:rFonts w:hint="cs"/>
        </w:rPr>
        <w:t xml:space="preserve"> </w:t>
      </w:r>
      <w:r>
        <w:rPr>
          <w:rtl/>
        </w:rPr>
        <w:t xml:space="preserve">על המציע לצרף </w:t>
      </w:r>
      <w:r>
        <w:rPr>
          <w:b/>
          <w:bCs/>
          <w:u w:val="single"/>
          <w:rtl/>
        </w:rPr>
        <w:t>במידה והמציע הינו תאגיד - תעודת רישום תאגיד</w:t>
      </w:r>
      <w:r>
        <w:rPr>
          <w:rtl/>
        </w:rPr>
        <w:t xml:space="preserve"> (חברה, עמותה, אגודה שיתופית או שותפות). אם המציע הינו שותפות לא רשומה, עליו לצרף להצעתו את </w:t>
      </w:r>
      <w:r>
        <w:rPr>
          <w:b/>
          <w:bCs/>
          <w:u w:val="single"/>
          <w:rtl/>
        </w:rPr>
        <w:t>הסכם ההתאגדות</w:t>
      </w:r>
      <w:r>
        <w:rPr>
          <w:rtl/>
        </w:rPr>
        <w:t xml:space="preserve"> בין השותפים </w:t>
      </w:r>
      <w:r>
        <w:rPr>
          <w:u w:val="single"/>
          <w:rtl/>
        </w:rPr>
        <w:t xml:space="preserve">או </w:t>
      </w:r>
      <w:r>
        <w:rPr>
          <w:b/>
          <w:bCs/>
          <w:u w:val="single"/>
          <w:rtl/>
        </w:rPr>
        <w:t>תצהיר</w:t>
      </w:r>
      <w:r>
        <w:rPr>
          <w:rtl/>
        </w:rPr>
        <w:t xml:space="preserve"> לפיו המציע הינו שותפות לא רשומה ואם המציע הינו עוסק מורשה עליו לצרף תעודת רישום.</w:t>
      </w:r>
      <w:bookmarkEnd w:id="130"/>
    </w:p>
    <w:p w14:paraId="5ED6E147" w14:textId="77777777" w:rsidR="0085696C" w:rsidRDefault="001A0C02" w:rsidP="0044119B">
      <w:pPr>
        <w:keepNext/>
        <w:keepLines/>
        <w:widowControl w:val="0"/>
        <w:tabs>
          <w:tab w:val="left" w:pos="425"/>
          <w:tab w:val="left" w:pos="850"/>
        </w:tabs>
        <w:adjustRightInd w:val="0"/>
        <w:spacing w:before="120" w:line="276" w:lineRule="auto"/>
        <w:ind w:left="792"/>
        <w:jc w:val="both"/>
        <w:textAlignment w:val="baseline"/>
        <w:rPr>
          <w:rtl/>
        </w:rPr>
      </w:pPr>
      <w:r>
        <w:rPr>
          <w:rFonts w:ascii="David" w:hAnsi="David"/>
          <w:rtl/>
        </w:rPr>
        <w:tab/>
        <w:t>כל גוף המגיש הצעה למכרז, יציג את תעודת רישומו במרשם בו הוא רשום, בהתאם לחוק.</w:t>
      </w:r>
    </w:p>
    <w:p w14:paraId="748D4857" w14:textId="43917459"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Ref398630374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581FF7">
        <w:rPr>
          <w:rtl/>
        </w:rPr>
        <w:t>‏11.1.2.1</w:t>
      </w:r>
      <w:r>
        <w:rPr>
          <w:rtl/>
        </w:rPr>
        <w:fldChar w:fldCharType="end"/>
      </w:r>
      <w:r>
        <w:rPr>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6B1D32DB" w14:textId="535DE458"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Ref488306088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581FF7">
        <w:rPr>
          <w:rtl/>
        </w:rPr>
        <w:t>‏11.1.2.2</w:t>
      </w:r>
      <w:r>
        <w:rPr>
          <w:rtl/>
        </w:rPr>
        <w:fldChar w:fldCharType="end"/>
      </w:r>
      <w:r>
        <w:rPr>
          <w:rtl/>
        </w:rPr>
        <w:t xml:space="preserve"> על המציע לצרף תצהיר מטעם המציע בנושא תשלום שכר מינימום והעסקת עובדים זרים מאושר ע"י עו"ד בנוסח נספח א'1.</w:t>
      </w:r>
    </w:p>
    <w:p w14:paraId="5A34E222" w14:textId="3478CF0F"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Ref392156602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581FF7">
        <w:rPr>
          <w:rtl/>
        </w:rPr>
        <w:t>‏11.1.3</w:t>
      </w:r>
      <w:r>
        <w:rPr>
          <w:rtl/>
        </w:rPr>
        <w:fldChar w:fldCharType="end"/>
      </w:r>
      <w:r>
        <w:rPr>
          <w:rtl/>
        </w:rPr>
        <w:t>, על המציע לצרף את נספח א'2 חתום כדין.</w:t>
      </w:r>
    </w:p>
    <w:p w14:paraId="39D425D1" w14:textId="021A0302"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Ref392492895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581FF7">
        <w:rPr>
          <w:rtl/>
        </w:rPr>
        <w:t>‏11.1.4</w:t>
      </w:r>
      <w:r>
        <w:rPr>
          <w:rtl/>
        </w:rPr>
        <w:fldChar w:fldCharType="end"/>
      </w:r>
      <w:r>
        <w:rPr>
          <w:rtl/>
        </w:rPr>
        <w:t>, יצרף המציע תצהיר בנוסח נספח א'4 חתום כדין.</w:t>
      </w:r>
    </w:p>
    <w:p w14:paraId="1ABB993F" w14:textId="72B64B7A"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Ref488306215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581FF7">
        <w:rPr>
          <w:rtl/>
        </w:rPr>
        <w:t>‏11.1.5</w:t>
      </w:r>
      <w:r>
        <w:rPr>
          <w:rtl/>
        </w:rPr>
        <w:fldChar w:fldCharType="end"/>
      </w:r>
      <w:r>
        <w:rPr>
          <w:rtl/>
        </w:rPr>
        <w:t>, יצרף המציע תצהיר בנוסח נספח א'3 חתום כדין.</w:t>
      </w:r>
    </w:p>
    <w:p w14:paraId="29F2C2F4" w14:textId="366E88D6"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Ref488306283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581FF7">
        <w:rPr>
          <w:rtl/>
        </w:rPr>
        <w:t>‏11.1.6</w:t>
      </w:r>
      <w:r>
        <w:rPr>
          <w:rtl/>
        </w:rPr>
        <w:fldChar w:fldCharType="end"/>
      </w:r>
      <w:r>
        <w:rPr>
          <w:rtl/>
        </w:rPr>
        <w:t>, יצרף המציע תצהיר בנוסח נספח א'5 חתום כדין.</w:t>
      </w:r>
    </w:p>
    <w:p w14:paraId="612DE5E7" w14:textId="756A6295"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Ref499663835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581FF7">
        <w:rPr>
          <w:rtl/>
        </w:rPr>
        <w:t>‏11.1.7</w:t>
      </w:r>
      <w:r>
        <w:rPr>
          <w:rtl/>
        </w:rPr>
        <w:fldChar w:fldCharType="end"/>
      </w:r>
      <w:r>
        <w:rPr>
          <w:rtl/>
        </w:rPr>
        <w:t>, יצרף המציע אישור רואה חשבון בנוסח נספח א'8 חתום כדין.</w:t>
      </w:r>
    </w:p>
    <w:p w14:paraId="38D9B1E6" w14:textId="0B6B0588" w:rsidR="0085696C" w:rsidRDefault="001A0C02" w:rsidP="0044119B">
      <w:pPr>
        <w:keepNext/>
        <w:keepLines/>
        <w:widowControl w:val="0"/>
        <w:numPr>
          <w:ilvl w:val="1"/>
          <w:numId w:val="19"/>
        </w:numPr>
        <w:tabs>
          <w:tab w:val="left" w:pos="950"/>
        </w:tabs>
        <w:spacing w:before="120" w:line="276" w:lineRule="auto"/>
        <w:ind w:left="950" w:hanging="740"/>
        <w:jc w:val="both"/>
        <w:rPr>
          <w:rtl/>
        </w:rPr>
      </w:pPr>
      <w:r>
        <w:rPr>
          <w:rtl/>
        </w:rPr>
        <w:lastRenderedPageBreak/>
        <w:t>לצורך הוכחת עמידה בתנאי הסף שבסעיף</w:t>
      </w:r>
      <w:r>
        <w:rPr>
          <w:rFonts w:hint="cs"/>
        </w:rPr>
        <w:t xml:space="preserve"> </w:t>
      </w:r>
      <w:r>
        <w:fldChar w:fldCharType="begin"/>
      </w:r>
      <w:r>
        <w:instrText xml:space="preserve"> REF _Ref500504953 \r \h  \* MERGEFORMAT </w:instrText>
      </w:r>
      <w:r>
        <w:fldChar w:fldCharType="separate"/>
      </w:r>
      <w:r w:rsidR="00581FF7">
        <w:rPr>
          <w:rtl/>
        </w:rPr>
        <w:t>‏11.2</w:t>
      </w:r>
      <w:r>
        <w:fldChar w:fldCharType="end"/>
      </w:r>
      <w:r>
        <w:rPr>
          <w:rtl/>
        </w:rPr>
        <w:t xml:space="preserve"> </w:t>
      </w:r>
      <w:r>
        <w:rPr>
          <w:rFonts w:hint="cs"/>
          <w:rtl/>
        </w:rPr>
        <w:t xml:space="preserve">ימלא המציע את הטבלאות המצורפות בנספח א'- חוברת ההצעה, יצרף קורות חיים המפרטים את ניסיונו ונסיון </w:t>
      </w:r>
      <w:r w:rsidR="00B32F36">
        <w:rPr>
          <w:rFonts w:hint="cs"/>
          <w:rtl/>
        </w:rPr>
        <w:t>המהנדסים</w:t>
      </w:r>
      <w:r>
        <w:rPr>
          <w:rFonts w:hint="cs"/>
          <w:rtl/>
        </w:rPr>
        <w:t xml:space="preserve"> המוצע</w:t>
      </w:r>
      <w:r w:rsidR="00B32F36">
        <w:rPr>
          <w:rFonts w:hint="cs"/>
          <w:rtl/>
        </w:rPr>
        <w:t>ים</w:t>
      </w:r>
      <w:r>
        <w:rPr>
          <w:rFonts w:hint="cs"/>
          <w:rtl/>
        </w:rPr>
        <w:t>, ותעודות הכשרה רלוונטיות.</w:t>
      </w:r>
    </w:p>
    <w:p w14:paraId="128A9C60" w14:textId="77777777" w:rsidR="0085696C" w:rsidRDefault="001A0C02" w:rsidP="0044119B">
      <w:pPr>
        <w:keepNext/>
        <w:keepLines/>
        <w:widowControl w:val="0"/>
        <w:tabs>
          <w:tab w:val="left" w:pos="950"/>
        </w:tabs>
        <w:spacing w:before="120" w:line="276" w:lineRule="auto"/>
        <w:ind w:left="950"/>
        <w:jc w:val="both"/>
        <w:rPr>
          <w:rtl/>
        </w:rPr>
      </w:pPr>
      <w:r>
        <w:rPr>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6A9DBDDA" w14:textId="77777777" w:rsidR="0085696C" w:rsidRDefault="001A0C02" w:rsidP="0044119B">
      <w:pPr>
        <w:keepNext/>
        <w:keepLines/>
        <w:widowControl w:val="0"/>
        <w:numPr>
          <w:ilvl w:val="1"/>
          <w:numId w:val="19"/>
        </w:numPr>
        <w:tabs>
          <w:tab w:val="left" w:pos="950"/>
        </w:tabs>
        <w:spacing w:before="120" w:line="276" w:lineRule="auto"/>
        <w:ind w:left="950" w:hanging="740"/>
        <w:jc w:val="both"/>
        <w:rPr>
          <w:rtl/>
        </w:rPr>
      </w:pPr>
      <w:r>
        <w:rPr>
          <w:rtl/>
        </w:rPr>
        <w:t>המציע יצרף אישור עורך דין בדבר המוסמכים להתחייב בשם המציע בנוסח נספח א'6.</w:t>
      </w:r>
    </w:p>
    <w:p w14:paraId="40895021" w14:textId="77777777" w:rsidR="0085696C" w:rsidRDefault="001A0C02" w:rsidP="0044119B">
      <w:pPr>
        <w:keepNext/>
        <w:keepLines/>
        <w:widowControl w:val="0"/>
        <w:numPr>
          <w:ilvl w:val="1"/>
          <w:numId w:val="19"/>
        </w:numPr>
        <w:tabs>
          <w:tab w:val="left" w:pos="950"/>
        </w:tabs>
        <w:spacing w:before="120" w:line="276" w:lineRule="auto"/>
        <w:ind w:left="950" w:hanging="740"/>
        <w:jc w:val="both"/>
        <w:rPr>
          <w:rtl/>
        </w:rPr>
      </w:pPr>
      <w:r>
        <w:rPr>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6ED3C618" w14:textId="77777777" w:rsidR="0085696C" w:rsidRDefault="001A0C02" w:rsidP="0044119B">
      <w:pPr>
        <w:keepNext/>
        <w:keepLines/>
        <w:widowControl w:val="0"/>
        <w:tabs>
          <w:tab w:val="left" w:pos="950"/>
        </w:tabs>
        <w:spacing w:before="120" w:line="276" w:lineRule="auto"/>
        <w:ind w:left="950"/>
        <w:jc w:val="both"/>
        <w:rPr>
          <w:rtl/>
        </w:rPr>
      </w:pPr>
      <w:r>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4D638B31" w14:textId="77777777" w:rsidR="0085696C" w:rsidRDefault="001A0C02" w:rsidP="0044119B">
      <w:pPr>
        <w:keepNext/>
        <w:keepLines/>
        <w:widowControl w:val="0"/>
        <w:numPr>
          <w:ilvl w:val="0"/>
          <w:numId w:val="18"/>
        </w:numPr>
        <w:spacing w:before="240" w:line="276" w:lineRule="auto"/>
        <w:ind w:left="357" w:hanging="357"/>
        <w:jc w:val="both"/>
        <w:outlineLvl w:val="0"/>
        <w:rPr>
          <w:b/>
          <w:bCs/>
          <w:sz w:val="28"/>
          <w:szCs w:val="28"/>
          <w:u w:val="single"/>
          <w:rtl/>
        </w:rPr>
      </w:pPr>
      <w:bookmarkStart w:id="131" w:name="_Toc487708795"/>
      <w:bookmarkStart w:id="132" w:name="_Toc487644358"/>
      <w:bookmarkStart w:id="133" w:name="_Ref489611586"/>
      <w:bookmarkStart w:id="134" w:name="_Ref500871414"/>
      <w:bookmarkStart w:id="135" w:name="_Ref503183133"/>
      <w:bookmarkStart w:id="136" w:name="H2_ערבות_הצעה_"/>
      <w:bookmarkStart w:id="137" w:name="H1_ערבות_הצעה_"/>
      <w:r>
        <w:rPr>
          <w:b/>
          <w:bCs/>
          <w:sz w:val="28"/>
          <w:szCs w:val="28"/>
          <w:u w:val="single"/>
          <w:rtl/>
        </w:rPr>
        <w:t>ערבות הצעה</w:t>
      </w:r>
      <w:bookmarkEnd w:id="131"/>
      <w:bookmarkEnd w:id="132"/>
      <w:bookmarkEnd w:id="133"/>
      <w:bookmarkEnd w:id="134"/>
      <w:bookmarkEnd w:id="135"/>
      <w:r>
        <w:rPr>
          <w:b/>
          <w:bCs/>
          <w:sz w:val="28"/>
          <w:szCs w:val="28"/>
          <w:u w:val="single"/>
          <w:rtl/>
        </w:rPr>
        <w:t xml:space="preserve"> </w:t>
      </w:r>
    </w:p>
    <w:bookmarkEnd w:id="136"/>
    <w:bookmarkEnd w:id="137"/>
    <w:p w14:paraId="7EDFB608" w14:textId="77777777" w:rsidR="0085696C" w:rsidRDefault="001A0C02" w:rsidP="0044119B">
      <w:pPr>
        <w:keepNext/>
        <w:keepLines/>
        <w:widowControl w:val="0"/>
        <w:numPr>
          <w:ilvl w:val="1"/>
          <w:numId w:val="19"/>
        </w:numPr>
        <w:tabs>
          <w:tab w:val="left" w:pos="950"/>
        </w:tabs>
        <w:spacing w:before="120" w:line="276" w:lineRule="auto"/>
        <w:ind w:left="950" w:hanging="740"/>
        <w:jc w:val="both"/>
      </w:pPr>
      <w:r>
        <w:rPr>
          <w:rtl/>
        </w:rPr>
        <w:t xml:space="preserve">כתנאי סף במכרז זה, על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67574BF0" w14:textId="1613678F" w:rsidR="0085696C" w:rsidRDefault="001A0C02" w:rsidP="0044119B">
      <w:pPr>
        <w:keepNext/>
        <w:keepLines/>
        <w:widowControl w:val="0"/>
        <w:numPr>
          <w:ilvl w:val="1"/>
          <w:numId w:val="19"/>
        </w:numPr>
        <w:tabs>
          <w:tab w:val="left" w:pos="950"/>
        </w:tabs>
        <w:spacing w:before="120" w:line="276" w:lineRule="auto"/>
        <w:ind w:left="950" w:hanging="740"/>
        <w:jc w:val="both"/>
        <w:rPr>
          <w:rtl/>
        </w:rPr>
      </w:pPr>
      <w:r>
        <w:rPr>
          <w:rtl/>
        </w:rPr>
        <w:t>כתב הערבות יוגש על ידי המציע עצמו בלבד (המציע יהיה ה"חייב" לפי נוסח כתב הערבות), בהתאם לנוסח בנספח א'</w:t>
      </w:r>
      <w:r w:rsidR="004E63D9">
        <w:rPr>
          <w:rFonts w:hint="cs"/>
          <w:rtl/>
        </w:rPr>
        <w:t>10</w:t>
      </w:r>
      <w:r>
        <w:rPr>
          <w:rtl/>
        </w:rPr>
        <w:t xml:space="preserve">, </w:t>
      </w:r>
      <w:r w:rsidRPr="0011520D">
        <w:rPr>
          <w:rtl/>
        </w:rPr>
        <w:t xml:space="preserve">בסך של </w:t>
      </w:r>
      <w:r w:rsidR="0011520D" w:rsidRPr="0011520D">
        <w:rPr>
          <w:rFonts w:hint="cs"/>
          <w:rtl/>
        </w:rPr>
        <w:t>30</w:t>
      </w:r>
      <w:r w:rsidRPr="0011520D">
        <w:rPr>
          <w:rtl/>
        </w:rPr>
        <w:t>,000 (</w:t>
      </w:r>
      <w:r w:rsidR="0011520D" w:rsidRPr="0011520D">
        <w:rPr>
          <w:rFonts w:hint="cs"/>
          <w:rtl/>
        </w:rPr>
        <w:t>שלושים</w:t>
      </w:r>
      <w:r w:rsidRPr="0011520D">
        <w:rPr>
          <w:rtl/>
        </w:rPr>
        <w:t xml:space="preserve"> אלף</w:t>
      </w:r>
      <w:r>
        <w:rPr>
          <w:rtl/>
        </w:rPr>
        <w:t xml:space="preserve">) ₪. תוקף הערבות יהיה עד למועד האמור בסעיף </w:t>
      </w:r>
      <w:r>
        <w:rPr>
          <w:rtl/>
        </w:rPr>
        <w:fldChar w:fldCharType="begin"/>
      </w:r>
      <w:r>
        <w:rPr>
          <w:rtl/>
        </w:rPr>
        <w:instrText xml:space="preserve"> </w:instrText>
      </w:r>
      <w:r>
        <w:instrText>REF</w:instrText>
      </w:r>
      <w:r>
        <w:rPr>
          <w:rtl/>
        </w:rPr>
        <w:instrText xml:space="preserve"> _</w:instrText>
      </w:r>
      <w:r>
        <w:instrText>Ref29366926 \r \h</w:instrText>
      </w:r>
      <w:r>
        <w:rPr>
          <w:rtl/>
        </w:rPr>
        <w:instrText xml:space="preserve"> </w:instrText>
      </w:r>
      <w:r>
        <w:rPr>
          <w:rtl/>
        </w:rPr>
      </w:r>
      <w:r>
        <w:rPr>
          <w:rtl/>
        </w:rPr>
        <w:fldChar w:fldCharType="separate"/>
      </w:r>
      <w:r w:rsidR="00581FF7">
        <w:rPr>
          <w:rtl/>
        </w:rPr>
        <w:t>‏5.4</w:t>
      </w:r>
      <w:r>
        <w:rPr>
          <w:rtl/>
        </w:rPr>
        <w:fldChar w:fldCharType="end"/>
      </w:r>
      <w:r>
        <w:rPr>
          <w:rtl/>
        </w:rPr>
        <w:t xml:space="preserve"> לעיל.</w:t>
      </w:r>
    </w:p>
    <w:p w14:paraId="1B0919EB" w14:textId="77777777" w:rsidR="0085696C" w:rsidRDefault="001A0C02" w:rsidP="0044119B">
      <w:pPr>
        <w:keepNext/>
        <w:keepLines/>
        <w:widowControl w:val="0"/>
        <w:numPr>
          <w:ilvl w:val="1"/>
          <w:numId w:val="19"/>
        </w:numPr>
        <w:tabs>
          <w:tab w:val="left" w:pos="950"/>
        </w:tabs>
        <w:spacing w:before="120" w:line="276" w:lineRule="auto"/>
        <w:ind w:left="950" w:hanging="740"/>
        <w:jc w:val="both"/>
        <w:rPr>
          <w:rFonts w:ascii="David" w:hAnsi="David"/>
          <w:rtl/>
        </w:rPr>
      </w:pPr>
      <w:r>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47341D25" w14:textId="77777777" w:rsidR="0085696C" w:rsidRDefault="001A0C02" w:rsidP="0044119B">
      <w:pPr>
        <w:keepNext/>
        <w:keepLines/>
        <w:widowControl w:val="0"/>
        <w:numPr>
          <w:ilvl w:val="1"/>
          <w:numId w:val="19"/>
        </w:numPr>
        <w:tabs>
          <w:tab w:val="left" w:pos="950"/>
        </w:tabs>
        <w:spacing w:before="120" w:line="276" w:lineRule="auto"/>
        <w:ind w:left="950" w:hanging="740"/>
        <w:jc w:val="both"/>
        <w:rPr>
          <w:rFonts w:ascii="David" w:hAnsi="David"/>
        </w:rPr>
      </w:pPr>
      <w:r>
        <w:rPr>
          <w:rFonts w:ascii="David" w:hAnsi="David"/>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354EE6F0" w14:textId="77777777" w:rsidR="0085696C" w:rsidRDefault="001A0C02" w:rsidP="0044119B">
      <w:pPr>
        <w:keepNext/>
        <w:keepLines/>
        <w:widowControl w:val="0"/>
        <w:numPr>
          <w:ilvl w:val="2"/>
          <w:numId w:val="22"/>
        </w:numPr>
        <w:tabs>
          <w:tab w:val="left" w:pos="425"/>
          <w:tab w:val="left" w:pos="850"/>
        </w:tabs>
        <w:adjustRightInd w:val="0"/>
        <w:spacing w:before="120" w:line="276" w:lineRule="auto"/>
        <w:ind w:left="1470" w:hanging="630"/>
        <w:jc w:val="both"/>
        <w:textAlignment w:val="baseline"/>
        <w:rPr>
          <w:rFonts w:ascii="David" w:hAnsi="David"/>
        </w:rPr>
      </w:pPr>
      <w:r>
        <w:rPr>
          <w:rFonts w:ascii="David" w:hAnsi="David"/>
          <w:rtl/>
        </w:rPr>
        <w:t>המציע נהג במהלך המכרז בעורמה, בתכסיסנות או בחוסר ניקיון כפיים.</w:t>
      </w:r>
    </w:p>
    <w:p w14:paraId="2EFE5E81" w14:textId="77777777" w:rsidR="0085696C" w:rsidRDefault="001A0C02" w:rsidP="0044119B">
      <w:pPr>
        <w:keepNext/>
        <w:keepLines/>
        <w:widowControl w:val="0"/>
        <w:numPr>
          <w:ilvl w:val="2"/>
          <w:numId w:val="22"/>
        </w:numPr>
        <w:tabs>
          <w:tab w:val="left" w:pos="425"/>
          <w:tab w:val="left" w:pos="850"/>
        </w:tabs>
        <w:adjustRightInd w:val="0"/>
        <w:spacing w:before="120" w:line="276" w:lineRule="auto"/>
        <w:ind w:left="1470" w:hanging="630"/>
        <w:jc w:val="both"/>
        <w:textAlignment w:val="baseline"/>
        <w:rPr>
          <w:rFonts w:ascii="David" w:hAnsi="David"/>
        </w:rPr>
      </w:pPr>
      <w:r>
        <w:rPr>
          <w:rFonts w:ascii="David" w:hAnsi="David"/>
          <w:rtl/>
        </w:rPr>
        <w:t>מציע מסר לועדת המכרזים מידע מטעה או מידע מהותי בלתי  מדויק.</w:t>
      </w:r>
    </w:p>
    <w:p w14:paraId="6F7C421E" w14:textId="77777777" w:rsidR="0085696C" w:rsidRDefault="001A0C02" w:rsidP="0044119B">
      <w:pPr>
        <w:keepNext/>
        <w:keepLines/>
        <w:widowControl w:val="0"/>
        <w:numPr>
          <w:ilvl w:val="2"/>
          <w:numId w:val="22"/>
        </w:numPr>
        <w:tabs>
          <w:tab w:val="left" w:pos="425"/>
          <w:tab w:val="left" w:pos="850"/>
        </w:tabs>
        <w:adjustRightInd w:val="0"/>
        <w:spacing w:before="120" w:line="276" w:lineRule="auto"/>
        <w:ind w:left="1470" w:hanging="630"/>
        <w:jc w:val="both"/>
        <w:textAlignment w:val="baseline"/>
        <w:rPr>
          <w:rFonts w:ascii="David" w:hAnsi="David"/>
        </w:rPr>
      </w:pPr>
      <w:r>
        <w:rPr>
          <w:rFonts w:ascii="David" w:hAnsi="David"/>
          <w:rtl/>
        </w:rPr>
        <w:lastRenderedPageBreak/>
        <w:t>מציע חזר בו מהצעתו שהגיש למכרז לאחר חלוף המועד להגשת הצעות במסגרת המכרז.</w:t>
      </w:r>
    </w:p>
    <w:p w14:paraId="0D016F24" w14:textId="77777777" w:rsidR="0085696C" w:rsidRDefault="001A0C02" w:rsidP="0044119B">
      <w:pPr>
        <w:keepNext/>
        <w:keepLines/>
        <w:widowControl w:val="0"/>
        <w:numPr>
          <w:ilvl w:val="2"/>
          <w:numId w:val="22"/>
        </w:numPr>
        <w:tabs>
          <w:tab w:val="left" w:pos="425"/>
          <w:tab w:val="left" w:pos="850"/>
        </w:tabs>
        <w:adjustRightInd w:val="0"/>
        <w:spacing w:before="120" w:line="276" w:lineRule="auto"/>
        <w:ind w:left="1470" w:hanging="630"/>
        <w:jc w:val="both"/>
        <w:textAlignment w:val="baseline"/>
        <w:rPr>
          <w:rFonts w:ascii="David" w:hAnsi="David"/>
        </w:rPr>
      </w:pPr>
      <w:r>
        <w:rPr>
          <w:rFonts w:ascii="David" w:hAnsi="David"/>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וחתימה על ערבות ביצוע.</w:t>
      </w:r>
    </w:p>
    <w:p w14:paraId="0B115D79" w14:textId="77777777" w:rsidR="0085696C" w:rsidRDefault="001A0C02" w:rsidP="0044119B">
      <w:pPr>
        <w:keepNext/>
        <w:keepLines/>
        <w:widowControl w:val="0"/>
        <w:numPr>
          <w:ilvl w:val="1"/>
          <w:numId w:val="19"/>
        </w:numPr>
        <w:tabs>
          <w:tab w:val="left" w:pos="950"/>
        </w:tabs>
        <w:spacing w:before="120" w:line="276" w:lineRule="auto"/>
        <w:ind w:left="950" w:hanging="740"/>
        <w:jc w:val="both"/>
        <w:rPr>
          <w:rFonts w:ascii="David" w:hAnsi="David"/>
        </w:rPr>
      </w:pPr>
      <w:r>
        <w:rPr>
          <w:rFonts w:ascii="David" w:hAnsi="David"/>
          <w:rtl/>
        </w:rPr>
        <w:t>הערבות תוחזר למציעים שלא זכו במכרז לאחר סיום הליכי המכרז או עם חתימת ההסכם עם הזוכה במכרז, לפי המוקדם מביניהם.</w:t>
      </w:r>
    </w:p>
    <w:p w14:paraId="343B9092" w14:textId="77777777" w:rsidR="0085696C" w:rsidRDefault="001A0C02" w:rsidP="0044119B">
      <w:pPr>
        <w:keepNext/>
        <w:keepLines/>
        <w:widowControl w:val="0"/>
        <w:numPr>
          <w:ilvl w:val="1"/>
          <w:numId w:val="19"/>
        </w:numPr>
        <w:tabs>
          <w:tab w:val="left" w:pos="950"/>
        </w:tabs>
        <w:spacing w:before="120" w:line="276" w:lineRule="auto"/>
        <w:ind w:left="950" w:hanging="740"/>
        <w:jc w:val="both"/>
        <w:rPr>
          <w:rtl/>
        </w:rPr>
      </w:pPr>
      <w:r>
        <w:rPr>
          <w:rtl/>
        </w:rPr>
        <w:t>ערבות מאת חברת ביטוח תהיה חתומה על ידי מורשי החתימה של חברת הביטוח ולא על ידי סוכן הביטוח.</w:t>
      </w:r>
    </w:p>
    <w:p w14:paraId="6C2611EB" w14:textId="77777777" w:rsidR="0085696C" w:rsidRDefault="001A0C02" w:rsidP="0044119B">
      <w:pPr>
        <w:keepNext/>
        <w:keepLines/>
        <w:widowControl w:val="0"/>
        <w:numPr>
          <w:ilvl w:val="1"/>
          <w:numId w:val="19"/>
        </w:numPr>
        <w:tabs>
          <w:tab w:val="left" w:pos="950"/>
        </w:tabs>
        <w:spacing w:before="120" w:line="276" w:lineRule="auto"/>
        <w:ind w:left="950" w:hanging="740"/>
        <w:jc w:val="both"/>
        <w:rPr>
          <w:rtl/>
        </w:rPr>
      </w:pPr>
      <w:r>
        <w:rPr>
          <w:rtl/>
        </w:rPr>
        <w:t>הצעה שלא תצורף אליה ערבות כנדרש לעיל תיפסל על הסף ולא תידון כלל.</w:t>
      </w:r>
    </w:p>
    <w:p w14:paraId="0B8A5F42" w14:textId="77777777" w:rsidR="0085696C" w:rsidRDefault="001A0C02" w:rsidP="0044119B">
      <w:pPr>
        <w:keepNext/>
        <w:keepLines/>
        <w:widowControl w:val="0"/>
        <w:numPr>
          <w:ilvl w:val="1"/>
          <w:numId w:val="19"/>
        </w:numPr>
        <w:tabs>
          <w:tab w:val="left" w:pos="950"/>
        </w:tabs>
        <w:spacing w:before="120" w:line="276" w:lineRule="auto"/>
        <w:ind w:left="950" w:hanging="740"/>
        <w:jc w:val="both"/>
        <w:rPr>
          <w:rtl/>
        </w:rPr>
      </w:pPr>
      <w:r>
        <w:rPr>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56751641" w14:textId="77777777" w:rsidR="0085696C" w:rsidRDefault="001A0C02" w:rsidP="0044119B">
      <w:pPr>
        <w:keepNext/>
        <w:keepLines/>
        <w:widowControl w:val="0"/>
        <w:numPr>
          <w:ilvl w:val="1"/>
          <w:numId w:val="19"/>
        </w:numPr>
        <w:tabs>
          <w:tab w:val="left" w:pos="950"/>
        </w:tabs>
        <w:spacing w:before="120" w:line="276" w:lineRule="auto"/>
        <w:ind w:left="950" w:hanging="740"/>
        <w:jc w:val="both"/>
        <w:rPr>
          <w:rtl/>
        </w:rPr>
      </w:pPr>
      <w:r>
        <w:rPr>
          <w:rtl/>
        </w:rPr>
        <w:t xml:space="preserve">המשרד רשאי לחלט ערבות זו, כולה או מקצתה, בהתאם לשיקול דעתו בכל מקרה בו המציע לא יעמוד באיזה מהתחייבויותיו בהתאם להצעתו. </w:t>
      </w:r>
    </w:p>
    <w:p w14:paraId="64E3AD0E" w14:textId="77777777" w:rsidR="0085696C" w:rsidRDefault="001A0C02" w:rsidP="0044119B">
      <w:pPr>
        <w:keepNext/>
        <w:keepLines/>
        <w:widowControl w:val="0"/>
        <w:numPr>
          <w:ilvl w:val="0"/>
          <w:numId w:val="18"/>
        </w:numPr>
        <w:spacing w:before="240" w:line="276" w:lineRule="auto"/>
        <w:ind w:left="357" w:hanging="357"/>
        <w:jc w:val="both"/>
        <w:outlineLvl w:val="0"/>
        <w:rPr>
          <w:b/>
          <w:bCs/>
          <w:sz w:val="28"/>
          <w:szCs w:val="28"/>
          <w:u w:val="single"/>
          <w:rtl/>
        </w:rPr>
      </w:pPr>
      <w:bookmarkStart w:id="138" w:name="H2_ניגוד_עניינים"/>
      <w:bookmarkStart w:id="139" w:name="H1_ניגוד_עניינים"/>
      <w:r>
        <w:rPr>
          <w:b/>
          <w:bCs/>
          <w:sz w:val="28"/>
          <w:szCs w:val="28"/>
          <w:u w:val="single"/>
          <w:rtl/>
        </w:rPr>
        <w:t>ניגוד עניינים</w:t>
      </w:r>
    </w:p>
    <w:bookmarkEnd w:id="138"/>
    <w:bookmarkEnd w:id="139"/>
    <w:p w14:paraId="0D72CC14" w14:textId="77777777" w:rsidR="0085696C" w:rsidRDefault="001A0C02" w:rsidP="0044119B">
      <w:pPr>
        <w:keepNext/>
        <w:keepLines/>
        <w:widowControl w:val="0"/>
        <w:numPr>
          <w:ilvl w:val="1"/>
          <w:numId w:val="19"/>
        </w:numPr>
        <w:tabs>
          <w:tab w:val="left" w:pos="950"/>
        </w:tabs>
        <w:spacing w:before="120" w:line="276" w:lineRule="auto"/>
        <w:ind w:left="950" w:hanging="740"/>
        <w:jc w:val="both"/>
        <w:rPr>
          <w:sz w:val="26"/>
        </w:rPr>
      </w:pPr>
      <w:r>
        <w:rPr>
          <w:sz w:val="26"/>
          <w:rtl/>
        </w:rPr>
        <w:t xml:space="preserve">בשל מהותם ואופיים של השירותים במכרז, יידרש בעל ההצעה שקיבלה את הניקוד הגבוה ביותר במכרז </w:t>
      </w:r>
      <w:r>
        <w:rPr>
          <w:b/>
          <w:bCs/>
          <w:sz w:val="26"/>
          <w:rtl/>
        </w:rPr>
        <w:t>וכן כל מי שיעסוק בנושא מכרז זה מטעמו</w:t>
      </w:r>
      <w:r>
        <w:rPr>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080BD484" w14:textId="77777777" w:rsidR="00B9270B" w:rsidRDefault="00B9270B" w:rsidP="0044119B">
      <w:pPr>
        <w:keepNext/>
        <w:keepLines/>
        <w:widowControl w:val="0"/>
        <w:numPr>
          <w:ilvl w:val="1"/>
          <w:numId w:val="19"/>
        </w:numPr>
        <w:tabs>
          <w:tab w:val="left" w:pos="950"/>
        </w:tabs>
        <w:spacing w:before="120" w:line="276" w:lineRule="auto"/>
        <w:ind w:left="950" w:hanging="740"/>
        <w:jc w:val="both"/>
        <w:rPr>
          <w:sz w:val="26"/>
          <w:rtl/>
        </w:rPr>
      </w:pPr>
      <w:bookmarkStart w:id="140" w:name="_Hlk152685435"/>
      <w:r w:rsidRPr="007D31C3">
        <w:rPr>
          <w:rFonts w:hint="cs"/>
          <w:sz w:val="26"/>
          <w:rtl/>
        </w:rPr>
        <w:t>מבלי</w:t>
      </w:r>
      <w:r w:rsidRPr="001568F4">
        <w:rPr>
          <w:rFonts w:hint="cs"/>
          <w:rtl/>
        </w:rPr>
        <w:t xml:space="preserve"> לגרוע מן האמור, </w:t>
      </w:r>
      <w:r>
        <w:rPr>
          <w:rFonts w:hint="cs"/>
          <w:rtl/>
        </w:rPr>
        <w:t>נותן השירותים</w:t>
      </w:r>
      <w:r w:rsidRPr="001568F4">
        <w:rPr>
          <w:rFonts w:hint="cs"/>
          <w:rtl/>
        </w:rPr>
        <w:t xml:space="preserve"> וכל המבצעים והפועלים מטעמ</w:t>
      </w:r>
      <w:r>
        <w:rPr>
          <w:rFonts w:hint="cs"/>
          <w:rtl/>
        </w:rPr>
        <w:t>ו</w:t>
      </w:r>
      <w:r w:rsidRPr="001568F4">
        <w:rPr>
          <w:rFonts w:hint="cs"/>
          <w:rtl/>
        </w:rPr>
        <w:t>, לא</w:t>
      </w:r>
      <w:r>
        <w:rPr>
          <w:rFonts w:hint="cs"/>
          <w:rtl/>
        </w:rPr>
        <w:t xml:space="preserve"> יתנו</w:t>
      </w:r>
      <w:r w:rsidRPr="001568F4">
        <w:rPr>
          <w:rFonts w:hint="cs"/>
          <w:rtl/>
        </w:rPr>
        <w:t xml:space="preserve">, </w:t>
      </w:r>
      <w:r w:rsidRPr="005A3560">
        <w:rPr>
          <w:rFonts w:hint="cs"/>
          <w:b/>
          <w:bCs/>
          <w:rtl/>
        </w:rPr>
        <w:t>במהלך תקופת ההתקשרות</w:t>
      </w:r>
      <w:r w:rsidRPr="001568F4">
        <w:rPr>
          <w:rFonts w:hint="cs"/>
          <w:rtl/>
        </w:rPr>
        <w:t xml:space="preserve"> </w:t>
      </w:r>
      <w:r w:rsidRPr="005A3560">
        <w:rPr>
          <w:rFonts w:hint="cs"/>
          <w:b/>
          <w:bCs/>
          <w:rtl/>
        </w:rPr>
        <w:t>ולמשך שנה מתום תקופת ההתקשרות נשוא המכרז</w:t>
      </w:r>
      <w:r w:rsidRPr="001568F4">
        <w:rPr>
          <w:rFonts w:hint="cs"/>
          <w:rtl/>
        </w:rPr>
        <w:t>,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Pr>
          <w:rFonts w:hint="cs"/>
          <w:rtl/>
        </w:rPr>
        <w:t>.</w:t>
      </w:r>
    </w:p>
    <w:bookmarkEnd w:id="140"/>
    <w:p w14:paraId="48E476BD" w14:textId="031C5FEE" w:rsidR="0085696C" w:rsidRDefault="001A0C02" w:rsidP="0044119B">
      <w:pPr>
        <w:keepNext/>
        <w:keepLines/>
        <w:widowControl w:val="0"/>
        <w:numPr>
          <w:ilvl w:val="1"/>
          <w:numId w:val="19"/>
        </w:numPr>
        <w:tabs>
          <w:tab w:val="left" w:pos="950"/>
        </w:tabs>
        <w:spacing w:before="120" w:line="276" w:lineRule="auto"/>
        <w:ind w:left="950" w:hanging="740"/>
        <w:jc w:val="both"/>
        <w:rPr>
          <w:sz w:val="26"/>
          <w:rtl/>
        </w:rPr>
      </w:pPr>
      <w:r>
        <w:rPr>
          <w:sz w:val="26"/>
          <w:rtl/>
        </w:rPr>
        <w:lastRenderedPageBreak/>
        <w:t xml:space="preserve">המשרד, טרם חתימה על הסכם התקשרות מול בעל ההצעה שקיבלה את הניקוד בגבוה ביותר, יבחן קיום חשש לניגוד עניינים בקשר למתן השירותים על ידו. לשם כך, יסתמך המשרד, בין היתר,  על השאלון, המצורף </w:t>
      </w:r>
      <w:r>
        <w:rPr>
          <w:b/>
          <w:bCs/>
          <w:sz w:val="26"/>
          <w:rtl/>
        </w:rPr>
        <w:t>כנספח א'</w:t>
      </w:r>
      <w:r w:rsidR="00756742">
        <w:rPr>
          <w:rFonts w:hint="cs"/>
          <w:b/>
          <w:bCs/>
          <w:sz w:val="26"/>
          <w:rtl/>
        </w:rPr>
        <w:t>9</w:t>
      </w:r>
      <w:r>
        <w:rPr>
          <w:b/>
          <w:bCs/>
          <w:sz w:val="26"/>
          <w:rtl/>
        </w:rPr>
        <w:t xml:space="preserve"> למכרז</w:t>
      </w:r>
      <w:r>
        <w:rPr>
          <w:sz w:val="26"/>
          <w:rtl/>
        </w:rPr>
        <w:t xml:space="preserve"> (</w:t>
      </w:r>
      <w:r>
        <w:rPr>
          <w:b/>
          <w:bCs/>
          <w:sz w:val="26"/>
          <w:rtl/>
        </w:rPr>
        <w:t>את השאלון יש למלא בנפרד עבור המציע (בשינויים המחויבים</w:t>
      </w:r>
      <w:r w:rsidR="00EA7152">
        <w:rPr>
          <w:rFonts w:hint="cs"/>
          <w:b/>
          <w:bCs/>
          <w:sz w:val="26"/>
          <w:rtl/>
        </w:rPr>
        <w:t>)</w:t>
      </w:r>
      <w:r w:rsidR="0011520D">
        <w:rPr>
          <w:rFonts w:hint="cs"/>
          <w:b/>
          <w:bCs/>
          <w:sz w:val="26"/>
          <w:rtl/>
        </w:rPr>
        <w:t xml:space="preserve"> </w:t>
      </w:r>
      <w:r w:rsidR="00EA7152">
        <w:rPr>
          <w:rFonts w:hint="cs"/>
          <w:b/>
          <w:bCs/>
          <w:sz w:val="26"/>
          <w:rtl/>
        </w:rPr>
        <w:t>ועבור כל אחד מהמנדסים</w:t>
      </w:r>
      <w:r>
        <w:rPr>
          <w:b/>
          <w:bCs/>
          <w:sz w:val="26"/>
          <w:rtl/>
        </w:rPr>
        <w:t>) ו</w:t>
      </w:r>
      <w:r>
        <w:rPr>
          <w:sz w:val="26"/>
          <w:rtl/>
        </w:rPr>
        <w:t>לצר</w:t>
      </w:r>
      <w:r w:rsidR="000A2AE0">
        <w:rPr>
          <w:rFonts w:hint="cs"/>
          <w:sz w:val="26"/>
          <w:rtl/>
        </w:rPr>
        <w:t>פם</w:t>
      </w:r>
      <w:r>
        <w:rPr>
          <w:sz w:val="26"/>
          <w:rtl/>
        </w:rPr>
        <w:t xml:space="preserve">  במועד הגשת ההצעה). </w:t>
      </w:r>
    </w:p>
    <w:p w14:paraId="7FABFFA2" w14:textId="77777777" w:rsidR="0085696C" w:rsidRDefault="001A0C02" w:rsidP="0044119B">
      <w:pPr>
        <w:keepNext/>
        <w:keepLines/>
        <w:widowControl w:val="0"/>
        <w:numPr>
          <w:ilvl w:val="1"/>
          <w:numId w:val="19"/>
        </w:numPr>
        <w:tabs>
          <w:tab w:val="left" w:pos="950"/>
        </w:tabs>
        <w:spacing w:before="120" w:line="276" w:lineRule="auto"/>
        <w:ind w:left="950" w:hanging="740"/>
        <w:jc w:val="both"/>
        <w:rPr>
          <w:sz w:val="26"/>
        </w:rPr>
      </w:pPr>
      <w:r>
        <w:rPr>
          <w:sz w:val="26"/>
          <w:rtl/>
        </w:rPr>
        <w:t xml:space="preserve">במסגרת מילוי השאלון, המציע והיועצים מטעמו יביאו בחשבון כל קשר אישי או עסקי עם גורמים הקשורים, במישרין או בעקיפין, לרשויות המקומיות בישראל או מי מטעמן או לכל גוף אחר שרלוונטי לפעילותם, במישרין או בעקיפין.  </w:t>
      </w:r>
    </w:p>
    <w:p w14:paraId="047AD4EE" w14:textId="77777777" w:rsidR="0085696C" w:rsidRDefault="001A0C02" w:rsidP="0044119B">
      <w:pPr>
        <w:keepNext/>
        <w:keepLines/>
        <w:widowControl w:val="0"/>
        <w:numPr>
          <w:ilvl w:val="1"/>
          <w:numId w:val="19"/>
        </w:numPr>
        <w:tabs>
          <w:tab w:val="left" w:pos="950"/>
        </w:tabs>
        <w:spacing w:before="120" w:line="276" w:lineRule="auto"/>
        <w:ind w:left="950" w:hanging="740"/>
        <w:jc w:val="both"/>
        <w:rPr>
          <w:sz w:val="26"/>
        </w:rPr>
      </w:pPr>
      <w:r>
        <w:rPr>
          <w:sz w:val="26"/>
          <w:rtl/>
        </w:rPr>
        <w:t xml:space="preserve">יובהר, כי בדיקת קיום חשש לניגוד עניינים וחתימה על הסדר ניגוד עניינים הנם תנאי לחתימה על הסכם התקשרות מול בעל ההצעה שקיבלה את הניקוד הגבוה ביותר ו/או מסירת עבודה כלשהי נשוא מכרז זה, ע"י המשרד לידיו. </w:t>
      </w:r>
    </w:p>
    <w:p w14:paraId="7747514D" w14:textId="77777777" w:rsidR="0085696C" w:rsidRDefault="001A0C02" w:rsidP="0044119B">
      <w:pPr>
        <w:keepNext/>
        <w:keepLines/>
        <w:widowControl w:val="0"/>
        <w:numPr>
          <w:ilvl w:val="1"/>
          <w:numId w:val="19"/>
        </w:numPr>
        <w:tabs>
          <w:tab w:val="left" w:pos="950"/>
        </w:tabs>
        <w:spacing w:before="120" w:line="276" w:lineRule="auto"/>
        <w:ind w:left="950" w:hanging="740"/>
        <w:jc w:val="both"/>
        <w:rPr>
          <w:sz w:val="26"/>
        </w:rPr>
      </w:pPr>
      <w:r>
        <w:rPr>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 ולרבות חברות בהנהלת הרשות.</w:t>
      </w:r>
    </w:p>
    <w:p w14:paraId="0606E293" w14:textId="77777777" w:rsidR="0085696C" w:rsidRDefault="001A0C02" w:rsidP="0044119B">
      <w:pPr>
        <w:keepNext/>
        <w:keepLines/>
        <w:widowControl w:val="0"/>
        <w:numPr>
          <w:ilvl w:val="1"/>
          <w:numId w:val="19"/>
        </w:numPr>
        <w:tabs>
          <w:tab w:val="left" w:pos="950"/>
        </w:tabs>
        <w:spacing w:before="120" w:line="276" w:lineRule="auto"/>
        <w:ind w:left="950" w:hanging="740"/>
        <w:jc w:val="both"/>
        <w:rPr>
          <w:sz w:val="26"/>
          <w:rtl/>
        </w:rPr>
      </w:pPr>
      <w:r>
        <w:rPr>
          <w:sz w:val="26"/>
          <w:rtl/>
        </w:rPr>
        <w:t xml:space="preserve">בשל חשש לניגוד עניינים תהיה למשרד, בהתאם לשיקול דעתו הבלעדי, האפשרות שלא לבחור בבעל ההצעה שקיבלה את הניקוד הגבוה ביותר או להתנות תנאים והגבלות להסרת החשש האמור, לרבות דרישה כי המציע ו/או היועצים מטעמו ימנעו מביצוע עבודה אשר מעוררת חשש לניגוד עניינים. במידה וימצא כי לבעל ההצעה שקיבלה את הניקוד הגבוה ביותר ו/או ליועצים מטעמו 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512ECE95" w14:textId="77777777" w:rsidR="0085696C" w:rsidRDefault="001A0C02" w:rsidP="0044119B">
      <w:pPr>
        <w:keepNext/>
        <w:keepLines/>
        <w:widowControl w:val="0"/>
        <w:numPr>
          <w:ilvl w:val="1"/>
          <w:numId w:val="19"/>
        </w:numPr>
        <w:tabs>
          <w:tab w:val="left" w:pos="950"/>
        </w:tabs>
        <w:spacing w:before="120" w:line="276" w:lineRule="auto"/>
        <w:ind w:left="950" w:hanging="740"/>
        <w:jc w:val="both"/>
        <w:rPr>
          <w:sz w:val="26"/>
        </w:rPr>
      </w:pPr>
      <w:r>
        <w:rPr>
          <w:sz w:val="26"/>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0BB81847" w14:textId="77777777" w:rsidR="0085696C" w:rsidRDefault="001A0C02" w:rsidP="0044119B">
      <w:pPr>
        <w:keepNext/>
        <w:keepLines/>
        <w:widowControl w:val="0"/>
        <w:numPr>
          <w:ilvl w:val="1"/>
          <w:numId w:val="19"/>
        </w:numPr>
        <w:tabs>
          <w:tab w:val="left" w:pos="950"/>
        </w:tabs>
        <w:spacing w:before="120" w:line="276" w:lineRule="auto"/>
        <w:ind w:left="950" w:hanging="740"/>
        <w:jc w:val="both"/>
        <w:rPr>
          <w:sz w:val="26"/>
        </w:rPr>
      </w:pPr>
      <w:r>
        <w:rPr>
          <w:sz w:val="26"/>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w:t>
      </w:r>
      <w:r w:rsidR="00A24FFF">
        <w:rPr>
          <w:rFonts w:hint="cs"/>
          <w:sz w:val="26"/>
          <w:rtl/>
        </w:rPr>
        <w:t>המשרד</w:t>
      </w:r>
      <w:r>
        <w:rPr>
          <w:sz w:val="26"/>
          <w:rtl/>
        </w:rPr>
        <w:t xml:space="preserve">.   </w:t>
      </w:r>
    </w:p>
    <w:p w14:paraId="30880FB8" w14:textId="77777777" w:rsidR="0085696C" w:rsidRDefault="001A0C02" w:rsidP="0044119B">
      <w:pPr>
        <w:keepNext/>
        <w:keepLines/>
        <w:widowControl w:val="0"/>
        <w:numPr>
          <w:ilvl w:val="1"/>
          <w:numId w:val="19"/>
        </w:numPr>
        <w:tabs>
          <w:tab w:val="left" w:pos="950"/>
        </w:tabs>
        <w:spacing w:before="120" w:line="276" w:lineRule="auto"/>
        <w:ind w:left="950" w:hanging="740"/>
        <w:jc w:val="both"/>
        <w:rPr>
          <w:sz w:val="26"/>
        </w:rPr>
      </w:pPr>
      <w:r>
        <w:rPr>
          <w:sz w:val="26"/>
          <w:rtl/>
        </w:rPr>
        <w:lastRenderedPageBreak/>
        <w:t>יובהר כי כל האמור במכרז זה, ובכלל זאת בסעיף  זה בעניין ניגוד עניינים, מתייחס הן למציע או לזוכה, לפי העניין, והן למי מטעמו שיעסוק בנושא מכרז זה.</w:t>
      </w:r>
    </w:p>
    <w:p w14:paraId="6ECFDAF6" w14:textId="77777777" w:rsidR="0085696C" w:rsidRDefault="001A0C02" w:rsidP="0044119B">
      <w:pPr>
        <w:keepNext/>
        <w:keepLines/>
        <w:widowControl w:val="0"/>
        <w:numPr>
          <w:ilvl w:val="0"/>
          <w:numId w:val="18"/>
        </w:numPr>
        <w:spacing w:before="240" w:line="276" w:lineRule="auto"/>
        <w:ind w:left="357" w:hanging="357"/>
        <w:jc w:val="both"/>
        <w:outlineLvl w:val="0"/>
        <w:rPr>
          <w:b/>
          <w:bCs/>
          <w:sz w:val="28"/>
          <w:szCs w:val="28"/>
          <w:u w:val="single"/>
        </w:rPr>
      </w:pPr>
      <w:bookmarkStart w:id="141" w:name="H2_אמות_מידה_לבחירת_הזוכה__"/>
      <w:bookmarkStart w:id="142" w:name="H1_אמות_מידה_לבחירת_הזוכה__"/>
      <w:r>
        <w:rPr>
          <w:b/>
          <w:bCs/>
          <w:sz w:val="28"/>
          <w:szCs w:val="28"/>
          <w:u w:val="single"/>
          <w:rtl/>
        </w:rPr>
        <w:t xml:space="preserve">אמות מידה לבחירת הזוכה:  </w:t>
      </w:r>
    </w:p>
    <w:p w14:paraId="370FF665" w14:textId="77777777" w:rsidR="0085696C" w:rsidRDefault="001A0C02" w:rsidP="0044119B">
      <w:pPr>
        <w:keepNext/>
        <w:keepLines/>
        <w:widowControl w:val="0"/>
        <w:numPr>
          <w:ilvl w:val="1"/>
          <w:numId w:val="19"/>
        </w:numPr>
        <w:tabs>
          <w:tab w:val="left" w:pos="950"/>
        </w:tabs>
        <w:spacing w:before="120" w:line="276" w:lineRule="auto"/>
        <w:ind w:left="950" w:hanging="590"/>
        <w:jc w:val="both"/>
        <w:outlineLvl w:val="1"/>
        <w:rPr>
          <w:rFonts w:ascii="Arial" w:hAnsi="Arial"/>
          <w:b/>
          <w:bCs/>
          <w:sz w:val="26"/>
          <w:u w:val="single"/>
          <w:lang w:val="x-none" w:eastAsia="x-none"/>
        </w:rPr>
      </w:pPr>
      <w:bookmarkStart w:id="143" w:name="_Toc279322250"/>
      <w:bookmarkStart w:id="144" w:name="H3_שלב_ראשון__עמידה_בתנאי_הסף_"/>
      <w:bookmarkStart w:id="145" w:name="H2_שלב_ראשון__עמידה_בתנאי_הסף_"/>
      <w:bookmarkEnd w:id="141"/>
      <w:bookmarkEnd w:id="142"/>
      <w:r>
        <w:rPr>
          <w:rFonts w:ascii="Arial" w:hAnsi="Arial"/>
          <w:b/>
          <w:bCs/>
          <w:sz w:val="26"/>
          <w:u w:val="single"/>
          <w:rtl/>
          <w:lang w:val="x-none" w:eastAsia="x-none"/>
        </w:rPr>
        <w:t xml:space="preserve">שלב ראשון – </w:t>
      </w:r>
      <w:bookmarkEnd w:id="143"/>
      <w:r>
        <w:rPr>
          <w:rFonts w:ascii="Arial" w:hAnsi="Arial"/>
          <w:b/>
          <w:bCs/>
          <w:sz w:val="26"/>
          <w:u w:val="single"/>
          <w:rtl/>
          <w:lang w:val="x-none" w:eastAsia="x-none"/>
        </w:rPr>
        <w:t xml:space="preserve">עמידה בתנאי הסף </w:t>
      </w:r>
      <w:bookmarkStart w:id="146" w:name="_Toc279322251"/>
    </w:p>
    <w:bookmarkEnd w:id="144"/>
    <w:bookmarkEnd w:id="145"/>
    <w:p w14:paraId="7A6C513C" w14:textId="77777777" w:rsidR="0085696C" w:rsidRDefault="001A0C02" w:rsidP="0044119B">
      <w:pPr>
        <w:keepNext/>
        <w:keepLines/>
        <w:widowControl w:val="0"/>
        <w:spacing w:line="276" w:lineRule="auto"/>
        <w:ind w:left="950"/>
        <w:jc w:val="both"/>
        <w:rPr>
          <w:rFonts w:ascii="Arial" w:hAnsi="Arial"/>
          <w:sz w:val="26"/>
          <w:lang w:val="x-none" w:eastAsia="x-none"/>
        </w:rPr>
      </w:pPr>
      <w:r>
        <w:rPr>
          <w:rFonts w:ascii="Arial" w:hAnsi="Arial"/>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147" w:name="_Ref151194182"/>
      <w:r>
        <w:rPr>
          <w:rFonts w:ascii="Arial" w:hAnsi="Arial"/>
          <w:sz w:val="26"/>
          <w:rtl/>
          <w:lang w:val="x-none" w:eastAsia="x-none"/>
        </w:rPr>
        <w:t xml:space="preserve"> תיפסל על הסף ולא תובא לשלב הבא.</w:t>
      </w:r>
      <w:bookmarkEnd w:id="146"/>
      <w:r>
        <w:rPr>
          <w:rFonts w:ascii="Arial" w:hAnsi="Arial"/>
          <w:sz w:val="26"/>
          <w:rtl/>
          <w:lang w:val="x-none" w:eastAsia="x-none"/>
        </w:rPr>
        <w:t xml:space="preserve"> </w:t>
      </w:r>
    </w:p>
    <w:p w14:paraId="2875751E" w14:textId="77777777" w:rsidR="0085696C" w:rsidRDefault="0085696C" w:rsidP="0044119B">
      <w:pPr>
        <w:keepNext/>
        <w:keepLines/>
        <w:widowControl w:val="0"/>
        <w:spacing w:line="276" w:lineRule="auto"/>
        <w:ind w:left="792"/>
        <w:jc w:val="both"/>
        <w:rPr>
          <w:rFonts w:ascii="Arial" w:hAnsi="Arial"/>
          <w:sz w:val="26"/>
          <w:rtl/>
          <w:lang w:val="x-none" w:eastAsia="x-none"/>
        </w:rPr>
      </w:pPr>
    </w:p>
    <w:p w14:paraId="3D1ABF5D" w14:textId="77777777" w:rsidR="0085696C" w:rsidRDefault="001A0C02" w:rsidP="0044119B">
      <w:pPr>
        <w:keepNext/>
        <w:keepLines/>
        <w:widowControl w:val="0"/>
        <w:numPr>
          <w:ilvl w:val="1"/>
          <w:numId w:val="19"/>
        </w:numPr>
        <w:tabs>
          <w:tab w:val="left" w:pos="950"/>
        </w:tabs>
        <w:spacing w:before="120" w:line="276" w:lineRule="auto"/>
        <w:ind w:left="950" w:hanging="590"/>
        <w:jc w:val="both"/>
        <w:outlineLvl w:val="1"/>
        <w:rPr>
          <w:rFonts w:ascii="Arial" w:hAnsi="Arial"/>
          <w:b/>
          <w:bCs/>
          <w:sz w:val="26"/>
          <w:u w:val="single"/>
          <w:rtl/>
          <w:lang w:val="x-none" w:eastAsia="x-none"/>
        </w:rPr>
      </w:pPr>
      <w:bookmarkStart w:id="148" w:name="H3_שלב_שני__בדיקת_איכות_70"/>
      <w:bookmarkStart w:id="149" w:name="H2_שלב_שני__בדיקת_איכות_60"/>
      <w:r>
        <w:rPr>
          <w:rFonts w:ascii="Arial" w:hAnsi="Arial"/>
          <w:b/>
          <w:bCs/>
          <w:sz w:val="26"/>
          <w:u w:val="single"/>
          <w:rtl/>
          <w:lang w:val="x-none" w:eastAsia="x-none"/>
        </w:rPr>
        <w:t>שלב שני - בדיקת איכות (</w:t>
      </w:r>
      <w:r w:rsidR="00355F6F">
        <w:rPr>
          <w:rFonts w:ascii="Arial" w:hAnsi="Arial" w:hint="cs"/>
          <w:b/>
          <w:bCs/>
          <w:sz w:val="26"/>
          <w:u w:val="single"/>
          <w:rtl/>
          <w:lang w:val="x-none" w:eastAsia="x-none"/>
        </w:rPr>
        <w:t>60</w:t>
      </w:r>
      <w:r>
        <w:rPr>
          <w:rFonts w:ascii="Arial" w:hAnsi="Arial"/>
          <w:b/>
          <w:bCs/>
          <w:sz w:val="26"/>
          <w:u w:val="single"/>
          <w:rtl/>
          <w:lang w:val="x-none" w:eastAsia="x-none"/>
        </w:rPr>
        <w:t>%)</w:t>
      </w:r>
    </w:p>
    <w:bookmarkEnd w:id="148"/>
    <w:bookmarkEnd w:id="149"/>
    <w:p w14:paraId="462C26DB" w14:textId="77777777" w:rsidR="0085696C" w:rsidRDefault="001A0C02" w:rsidP="0044119B">
      <w:pPr>
        <w:keepNext/>
        <w:keepLines/>
        <w:widowControl w:val="0"/>
        <w:numPr>
          <w:ilvl w:val="2"/>
          <w:numId w:val="19"/>
        </w:numPr>
        <w:tabs>
          <w:tab w:val="left" w:pos="950"/>
        </w:tabs>
        <w:spacing w:before="120" w:line="276" w:lineRule="auto"/>
        <w:ind w:left="1650" w:hanging="720"/>
        <w:jc w:val="both"/>
        <w:rPr>
          <w:sz w:val="40"/>
        </w:rPr>
      </w:pPr>
      <w:r>
        <w:rPr>
          <w:sz w:val="40"/>
          <w:rtl/>
        </w:rPr>
        <w:t xml:space="preserve">מבין הצעות שעמדו בתנאי הסף, תיבחן איכות ההצעה. </w:t>
      </w:r>
    </w:p>
    <w:p w14:paraId="26DB71C2" w14:textId="77777777" w:rsidR="0085696C" w:rsidRDefault="001A0C02" w:rsidP="0044119B">
      <w:pPr>
        <w:keepNext/>
        <w:keepLines/>
        <w:widowControl w:val="0"/>
        <w:numPr>
          <w:ilvl w:val="2"/>
          <w:numId w:val="19"/>
        </w:numPr>
        <w:tabs>
          <w:tab w:val="left" w:pos="950"/>
        </w:tabs>
        <w:spacing w:before="120" w:line="276" w:lineRule="auto"/>
        <w:ind w:left="1650" w:hanging="720"/>
        <w:jc w:val="both"/>
        <w:rPr>
          <w:sz w:val="40"/>
        </w:rPr>
      </w:pPr>
      <w:bookmarkStart w:id="150" w:name="_Ref488332049"/>
      <w:bookmarkStart w:id="151" w:name="_Ref349470753"/>
      <w:r>
        <w:rPr>
          <w:sz w:val="40"/>
          <w:rtl/>
        </w:rPr>
        <w:t xml:space="preserve">המשרד רשאי לפסול על הסף, ולא להתקשר עם מציע אשר הצעתו לא זכתה לניקוד בסה"כ של לפחות </w:t>
      </w:r>
      <w:r w:rsidR="00355F6F">
        <w:rPr>
          <w:rFonts w:hint="cs"/>
          <w:sz w:val="40"/>
          <w:rtl/>
        </w:rPr>
        <w:t>70</w:t>
      </w:r>
      <w:r>
        <w:rPr>
          <w:sz w:val="40"/>
          <w:rtl/>
        </w:rPr>
        <w:t>% מסה"כ הניקוד באמות המידה של האיכות המפורטות להלן.</w:t>
      </w:r>
    </w:p>
    <w:p w14:paraId="4BA7DCEB" w14:textId="77777777" w:rsidR="0085696C" w:rsidRDefault="001A0C02" w:rsidP="0044119B">
      <w:pPr>
        <w:keepNext/>
        <w:keepLines/>
        <w:widowControl w:val="0"/>
        <w:numPr>
          <w:ilvl w:val="2"/>
          <w:numId w:val="19"/>
        </w:numPr>
        <w:tabs>
          <w:tab w:val="left" w:pos="950"/>
        </w:tabs>
        <w:spacing w:before="120" w:line="276" w:lineRule="auto"/>
        <w:ind w:left="1650" w:hanging="720"/>
        <w:jc w:val="both"/>
        <w:rPr>
          <w:sz w:val="40"/>
        </w:rPr>
      </w:pPr>
      <w:r>
        <w:rPr>
          <w:sz w:val="40"/>
          <w:rtl/>
        </w:rPr>
        <w:t>ציון האיכות שיתקבל יוכפל ב-</w:t>
      </w:r>
      <w:r w:rsidR="00355F6F">
        <w:rPr>
          <w:rFonts w:hint="cs"/>
          <w:sz w:val="40"/>
          <w:rtl/>
        </w:rPr>
        <w:t>60</w:t>
      </w:r>
      <w:r>
        <w:rPr>
          <w:sz w:val="40"/>
          <w:rtl/>
        </w:rPr>
        <w:t>% לצורך קבלת ניקוד משוקלל.</w:t>
      </w:r>
    </w:p>
    <w:p w14:paraId="01D2FB1E" w14:textId="77777777" w:rsidR="0085696C" w:rsidRDefault="001A0C02" w:rsidP="0044119B">
      <w:pPr>
        <w:keepNext/>
        <w:keepLines/>
        <w:widowControl w:val="0"/>
        <w:numPr>
          <w:ilvl w:val="2"/>
          <w:numId w:val="19"/>
        </w:numPr>
        <w:tabs>
          <w:tab w:val="left" w:pos="950"/>
        </w:tabs>
        <w:spacing w:before="120" w:line="276" w:lineRule="auto"/>
        <w:ind w:left="1650" w:hanging="720"/>
        <w:jc w:val="both"/>
        <w:rPr>
          <w:sz w:val="40"/>
        </w:rPr>
      </w:pPr>
      <w:bookmarkStart w:id="152" w:name="_Ref488332030"/>
      <w:bookmarkEnd w:id="150"/>
      <w:bookmarkEnd w:id="151"/>
      <w:r>
        <w:rPr>
          <w:sz w:val="40"/>
          <w:rtl/>
        </w:rPr>
        <w:t>הבדיקה תתבצע ע"פ הקריטריונים המופיעים להלן:</w:t>
      </w:r>
      <w:bookmarkEnd w:id="152"/>
    </w:p>
    <w:p w14:paraId="15F855EA" w14:textId="77777777" w:rsidR="0085696C" w:rsidRDefault="0085696C" w:rsidP="0044119B">
      <w:pPr>
        <w:keepNext/>
        <w:keepLines/>
        <w:widowControl w:val="0"/>
        <w:spacing w:before="240" w:line="276" w:lineRule="auto"/>
        <w:ind w:left="1470"/>
        <w:jc w:val="both"/>
        <w:rPr>
          <w:rFonts w:ascii="Arial" w:hAnsi="Arial"/>
          <w:b/>
          <w:bCs/>
          <w:u w:val="single"/>
          <w:lang w:eastAsia="he-IL"/>
        </w:rPr>
      </w:pPr>
    </w:p>
    <w:tbl>
      <w:tblPr>
        <w:bidiVisual/>
        <w:tblW w:w="102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0"/>
        <w:tblDescription w:val="טבלת מדדי האיכות"/>
      </w:tblPr>
      <w:tblGrid>
        <w:gridCol w:w="1823"/>
        <w:gridCol w:w="7248"/>
        <w:gridCol w:w="1179"/>
      </w:tblGrid>
      <w:tr w:rsidR="00A662AD" w:rsidRPr="006D1286" w14:paraId="239C92EC" w14:textId="77777777" w:rsidTr="00743734">
        <w:trPr>
          <w:cantSplit/>
          <w:tblHeader/>
          <w:jc w:val="center"/>
        </w:trPr>
        <w:tc>
          <w:tcPr>
            <w:tcW w:w="1823" w:type="dxa"/>
            <w:tcBorders>
              <w:top w:val="single" w:sz="4" w:space="0" w:color="auto"/>
              <w:left w:val="single" w:sz="4" w:space="0" w:color="auto"/>
              <w:bottom w:val="single" w:sz="4" w:space="0" w:color="auto"/>
              <w:right w:val="single" w:sz="4" w:space="0" w:color="auto"/>
            </w:tcBorders>
            <w:shd w:val="clear" w:color="auto" w:fill="D9D9D9"/>
            <w:hideMark/>
          </w:tcPr>
          <w:p w14:paraId="7304A555" w14:textId="77777777" w:rsidR="00355F6F" w:rsidRPr="006D1286" w:rsidRDefault="00355F6F" w:rsidP="0044119B">
            <w:pPr>
              <w:keepNext/>
              <w:keepLines/>
              <w:widowControl w:val="0"/>
              <w:spacing w:line="360" w:lineRule="auto"/>
              <w:rPr>
                <w:rFonts w:ascii="David" w:hAnsi="David"/>
                <w:b/>
                <w:bCs/>
                <w:u w:val="single"/>
              </w:rPr>
            </w:pPr>
            <w:bookmarkStart w:id="153" w:name="ColumnTitle_3" w:colFirst="0" w:colLast="0"/>
            <w:r w:rsidRPr="006D1286">
              <w:rPr>
                <w:rFonts w:ascii="David" w:hAnsi="David"/>
                <w:b/>
                <w:bCs/>
                <w:u w:val="single"/>
                <w:rtl/>
              </w:rPr>
              <w:t>נושא</w:t>
            </w:r>
          </w:p>
        </w:tc>
        <w:tc>
          <w:tcPr>
            <w:tcW w:w="7248" w:type="dxa"/>
            <w:tcBorders>
              <w:top w:val="single" w:sz="4" w:space="0" w:color="auto"/>
              <w:left w:val="single" w:sz="4" w:space="0" w:color="auto"/>
              <w:bottom w:val="single" w:sz="4" w:space="0" w:color="auto"/>
              <w:right w:val="single" w:sz="4" w:space="0" w:color="auto"/>
            </w:tcBorders>
            <w:shd w:val="clear" w:color="auto" w:fill="D9D9D9"/>
            <w:hideMark/>
          </w:tcPr>
          <w:p w14:paraId="1447AEFC" w14:textId="77777777" w:rsidR="00355F6F" w:rsidRPr="006D1286" w:rsidRDefault="00355F6F" w:rsidP="0044119B">
            <w:pPr>
              <w:keepNext/>
              <w:keepLines/>
              <w:widowControl w:val="0"/>
              <w:spacing w:line="360" w:lineRule="auto"/>
              <w:rPr>
                <w:rFonts w:ascii="David" w:hAnsi="David"/>
                <w:b/>
                <w:bCs/>
                <w:u w:val="single"/>
                <w:rtl/>
              </w:rPr>
            </w:pPr>
            <w:r w:rsidRPr="006D1286">
              <w:rPr>
                <w:rFonts w:ascii="David" w:hAnsi="David"/>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D9D9D9"/>
            <w:hideMark/>
          </w:tcPr>
          <w:p w14:paraId="1D10ABD4" w14:textId="77777777" w:rsidR="00355F6F" w:rsidRPr="006D1286" w:rsidRDefault="00355F6F" w:rsidP="0044119B">
            <w:pPr>
              <w:keepNext/>
              <w:keepLines/>
              <w:widowControl w:val="0"/>
              <w:spacing w:line="360" w:lineRule="auto"/>
              <w:jc w:val="center"/>
              <w:rPr>
                <w:rFonts w:ascii="David" w:hAnsi="David"/>
                <w:b/>
                <w:bCs/>
                <w:u w:val="single"/>
                <w:rtl/>
              </w:rPr>
            </w:pPr>
            <w:r w:rsidRPr="006D1286">
              <w:rPr>
                <w:rFonts w:ascii="David" w:hAnsi="David"/>
                <w:b/>
                <w:bCs/>
                <w:u w:val="single"/>
                <w:rtl/>
              </w:rPr>
              <w:t>ניקוד מקסימאלי</w:t>
            </w:r>
          </w:p>
        </w:tc>
      </w:tr>
      <w:bookmarkEnd w:id="153"/>
      <w:tr w:rsidR="00513B2C" w:rsidRPr="006D1286" w14:paraId="09DACB5D" w14:textId="77777777" w:rsidTr="00743734">
        <w:trPr>
          <w:cantSplit/>
          <w:jc w:val="center"/>
        </w:trPr>
        <w:tc>
          <w:tcPr>
            <w:tcW w:w="1823" w:type="dxa"/>
            <w:vMerge w:val="restart"/>
            <w:tcBorders>
              <w:top w:val="single" w:sz="4" w:space="0" w:color="auto"/>
              <w:left w:val="single" w:sz="4" w:space="0" w:color="auto"/>
              <w:right w:val="single" w:sz="4" w:space="0" w:color="auto"/>
            </w:tcBorders>
            <w:shd w:val="clear" w:color="auto" w:fill="auto"/>
            <w:vAlign w:val="center"/>
            <w:hideMark/>
          </w:tcPr>
          <w:p w14:paraId="48BD3655" w14:textId="77777777" w:rsidR="00513B2C" w:rsidRPr="006D1286" w:rsidRDefault="00513B2C" w:rsidP="0044119B">
            <w:pPr>
              <w:keepNext/>
              <w:keepLines/>
              <w:widowControl w:val="0"/>
              <w:spacing w:line="360" w:lineRule="auto"/>
              <w:jc w:val="center"/>
              <w:rPr>
                <w:rFonts w:ascii="David" w:hAnsi="David"/>
                <w:b/>
                <w:rtl/>
              </w:rPr>
            </w:pPr>
            <w:r w:rsidRPr="006D1286">
              <w:rPr>
                <w:rFonts w:ascii="David" w:hAnsi="David"/>
                <w:b/>
                <w:rtl/>
              </w:rPr>
              <w:t>המציע</w:t>
            </w:r>
          </w:p>
        </w:tc>
        <w:tc>
          <w:tcPr>
            <w:tcW w:w="7248" w:type="dxa"/>
            <w:tcBorders>
              <w:top w:val="single" w:sz="4" w:space="0" w:color="auto"/>
              <w:left w:val="single" w:sz="4" w:space="0" w:color="auto"/>
              <w:bottom w:val="single" w:sz="4" w:space="0" w:color="auto"/>
              <w:right w:val="single" w:sz="4" w:space="0" w:color="auto"/>
            </w:tcBorders>
            <w:shd w:val="clear" w:color="auto" w:fill="auto"/>
            <w:hideMark/>
          </w:tcPr>
          <w:p w14:paraId="1DDA497A" w14:textId="77777777" w:rsidR="00513B2C" w:rsidRDefault="00513B2C" w:rsidP="0044119B">
            <w:pPr>
              <w:keepNext/>
              <w:keepLines/>
              <w:widowControl w:val="0"/>
              <w:spacing w:line="360" w:lineRule="auto"/>
              <w:rPr>
                <w:rFonts w:ascii="David" w:hAnsi="David"/>
                <w:b/>
                <w:rtl/>
              </w:rPr>
            </w:pPr>
            <w:r w:rsidRPr="006D1286">
              <w:rPr>
                <w:rFonts w:ascii="David" w:hAnsi="David"/>
                <w:b/>
                <w:rtl/>
              </w:rPr>
              <w:t xml:space="preserve">בגין כל פרוייקט </w:t>
            </w:r>
            <w:r>
              <w:rPr>
                <w:rFonts w:ascii="David" w:hAnsi="David" w:hint="cs"/>
                <w:b/>
                <w:rtl/>
              </w:rPr>
              <w:t>נוסף</w:t>
            </w:r>
            <w:r w:rsidR="0018486C">
              <w:rPr>
                <w:rFonts w:ascii="David" w:hAnsi="David" w:hint="cs"/>
                <w:b/>
                <w:rtl/>
              </w:rPr>
              <w:t xml:space="preserve"> העומד בתנאי הסף</w:t>
            </w:r>
            <w:r>
              <w:rPr>
                <w:rFonts w:ascii="David" w:hAnsi="David" w:hint="cs"/>
                <w:b/>
                <w:rtl/>
              </w:rPr>
              <w:t xml:space="preserve">, מעבר לשלושת הפרויקטים הנדרשים בתנאי הסף 11.2.1.1, </w:t>
            </w:r>
            <w:r w:rsidRPr="006D1286">
              <w:rPr>
                <w:rFonts w:ascii="David" w:hAnsi="David"/>
                <w:b/>
                <w:rtl/>
              </w:rPr>
              <w:t>ינוקד המציע ב-</w:t>
            </w:r>
            <w:r>
              <w:rPr>
                <w:rFonts w:ascii="David" w:hAnsi="David" w:hint="cs"/>
                <w:b/>
                <w:rtl/>
              </w:rPr>
              <w:t>4</w:t>
            </w:r>
            <w:r w:rsidRPr="006D1286">
              <w:rPr>
                <w:rFonts w:ascii="David" w:hAnsi="David"/>
                <w:b/>
                <w:rtl/>
              </w:rPr>
              <w:t xml:space="preserve"> נק' ועד ל-20 נק' עבור הצגת </w:t>
            </w:r>
            <w:r>
              <w:rPr>
                <w:rFonts w:ascii="David" w:hAnsi="David" w:hint="cs"/>
                <w:b/>
                <w:rtl/>
              </w:rPr>
              <w:t>חמישה</w:t>
            </w:r>
            <w:r w:rsidRPr="006D1286">
              <w:rPr>
                <w:rFonts w:ascii="David" w:hAnsi="David"/>
                <w:b/>
                <w:rtl/>
              </w:rPr>
              <w:t xml:space="preserve"> פרויקטים נוספים העומדים בתנאי הסף.</w:t>
            </w:r>
            <w:r w:rsidR="00E831EC">
              <w:rPr>
                <w:rFonts w:ascii="David" w:hAnsi="David" w:hint="cs"/>
                <w:b/>
                <w:rtl/>
              </w:rPr>
              <w:t xml:space="preserve"> </w:t>
            </w:r>
          </w:p>
          <w:p w14:paraId="5A4184B1" w14:textId="77777777" w:rsidR="00F76406" w:rsidRPr="0024672F" w:rsidRDefault="00F76406" w:rsidP="0044119B">
            <w:pPr>
              <w:keepNext/>
              <w:keepLines/>
              <w:widowControl w:val="0"/>
              <w:spacing w:line="360" w:lineRule="auto"/>
              <w:rPr>
                <w:rFonts w:ascii="David" w:hAnsi="David"/>
                <w:b/>
                <w:rtl/>
              </w:rPr>
            </w:pPr>
            <w:r>
              <w:rPr>
                <w:rFonts w:ascii="David" w:hAnsi="David" w:hint="cs"/>
                <w:b/>
                <w:rtl/>
              </w:rPr>
              <w:t>עבור ניקוד במדד זה יוכרו פרויקטים שבוצעו במהלך שבע השנים שקדמו למועד הגשת ההצעות.</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1E8C5D0F" w14:textId="77777777" w:rsidR="00513B2C" w:rsidRPr="006D1286" w:rsidRDefault="00513B2C" w:rsidP="0044119B">
            <w:pPr>
              <w:keepNext/>
              <w:keepLines/>
              <w:widowControl w:val="0"/>
              <w:spacing w:line="360" w:lineRule="auto"/>
              <w:jc w:val="center"/>
              <w:rPr>
                <w:rFonts w:ascii="David" w:hAnsi="David"/>
                <w:rtl/>
              </w:rPr>
            </w:pPr>
            <w:r w:rsidRPr="006D1286">
              <w:rPr>
                <w:rFonts w:ascii="David" w:hAnsi="David"/>
                <w:rtl/>
              </w:rPr>
              <w:t>20</w:t>
            </w:r>
          </w:p>
        </w:tc>
      </w:tr>
      <w:tr w:rsidR="00513B2C" w:rsidRPr="006D1286" w14:paraId="12C8D52F" w14:textId="77777777" w:rsidTr="00743734">
        <w:trPr>
          <w:cantSplit/>
          <w:jc w:val="center"/>
        </w:trPr>
        <w:tc>
          <w:tcPr>
            <w:tcW w:w="1823" w:type="dxa"/>
            <w:vMerge/>
            <w:tcBorders>
              <w:left w:val="single" w:sz="4" w:space="0" w:color="auto"/>
              <w:right w:val="single" w:sz="4" w:space="0" w:color="auto"/>
            </w:tcBorders>
            <w:shd w:val="clear" w:color="auto" w:fill="auto"/>
            <w:vAlign w:val="center"/>
            <w:hideMark/>
          </w:tcPr>
          <w:p w14:paraId="29B86A21" w14:textId="77777777" w:rsidR="00513B2C" w:rsidRPr="006D1286" w:rsidRDefault="00513B2C" w:rsidP="0044119B">
            <w:pPr>
              <w:keepNext/>
              <w:keepLines/>
              <w:widowControl w:val="0"/>
              <w:jc w:val="center"/>
              <w:rPr>
                <w:rFonts w:ascii="David" w:hAnsi="David"/>
                <w:b/>
              </w:rPr>
            </w:pPr>
          </w:p>
        </w:tc>
        <w:tc>
          <w:tcPr>
            <w:tcW w:w="7248" w:type="dxa"/>
            <w:tcBorders>
              <w:top w:val="single" w:sz="4" w:space="0" w:color="auto"/>
              <w:left w:val="single" w:sz="4" w:space="0" w:color="auto"/>
              <w:bottom w:val="single" w:sz="4" w:space="0" w:color="auto"/>
              <w:right w:val="single" w:sz="4" w:space="0" w:color="auto"/>
            </w:tcBorders>
            <w:shd w:val="clear" w:color="auto" w:fill="auto"/>
            <w:hideMark/>
          </w:tcPr>
          <w:p w14:paraId="22CC486F" w14:textId="77777777" w:rsidR="00513B2C" w:rsidRDefault="00513B2C" w:rsidP="0044119B">
            <w:pPr>
              <w:keepNext/>
              <w:keepLines/>
              <w:widowControl w:val="0"/>
              <w:spacing w:line="360" w:lineRule="auto"/>
              <w:rPr>
                <w:rFonts w:ascii="David" w:hAnsi="David"/>
                <w:b/>
                <w:rtl/>
              </w:rPr>
            </w:pPr>
            <w:r>
              <w:rPr>
                <w:rFonts w:ascii="David" w:hAnsi="David" w:hint="cs"/>
                <w:b/>
                <w:rtl/>
              </w:rPr>
              <w:t>בגין פרויקטים קודמים</w:t>
            </w:r>
            <w:r w:rsidR="0018486C">
              <w:rPr>
                <w:rFonts w:ascii="David" w:hAnsi="David" w:hint="cs"/>
                <w:b/>
                <w:rtl/>
              </w:rPr>
              <w:t xml:space="preserve"> העומדים בתנאי הסף</w:t>
            </w:r>
            <w:r>
              <w:rPr>
                <w:rFonts w:ascii="David" w:hAnsi="David" w:hint="cs"/>
                <w:b/>
                <w:rtl/>
              </w:rPr>
              <w:t xml:space="preserve"> שביצע המציע, במהלך חמש השנים שקדמו למועד הגשת ההצעות, ינוקד המציע בניקוד </w:t>
            </w:r>
            <w:r w:rsidR="008B3B87">
              <w:rPr>
                <w:rFonts w:ascii="David" w:hAnsi="David" w:hint="cs"/>
                <w:b/>
                <w:rtl/>
              </w:rPr>
              <w:t>המצויין לצד כל מרכיב</w:t>
            </w:r>
            <w:r>
              <w:rPr>
                <w:rFonts w:ascii="David" w:hAnsi="David" w:hint="cs"/>
                <w:b/>
                <w:rtl/>
              </w:rPr>
              <w:t xml:space="preserve">, בלבד שהפרויקט כלל את </w:t>
            </w:r>
            <w:r w:rsidR="008B3B87">
              <w:rPr>
                <w:rFonts w:ascii="David" w:hAnsi="David" w:hint="cs"/>
                <w:b/>
                <w:rtl/>
              </w:rPr>
              <w:t>אותו המרכיב</w:t>
            </w:r>
            <w:r>
              <w:rPr>
                <w:rFonts w:ascii="David" w:hAnsi="David" w:hint="cs"/>
                <w:b/>
                <w:rtl/>
              </w:rPr>
              <w:t>:</w:t>
            </w:r>
          </w:p>
          <w:p w14:paraId="12039901" w14:textId="77777777" w:rsidR="00513B2C" w:rsidRPr="00A662AD" w:rsidRDefault="00513B2C" w:rsidP="0044119B">
            <w:pPr>
              <w:pStyle w:val="afff"/>
              <w:keepNext/>
              <w:keepLines/>
              <w:widowControl w:val="0"/>
              <w:numPr>
                <w:ilvl w:val="0"/>
                <w:numId w:val="32"/>
              </w:numPr>
              <w:spacing w:line="360" w:lineRule="auto"/>
              <w:rPr>
                <w:rFonts w:ascii="David" w:hAnsi="David" w:cs="David"/>
                <w:b/>
              </w:rPr>
            </w:pPr>
            <w:r w:rsidRPr="00A662AD">
              <w:rPr>
                <w:rFonts w:ascii="David" w:hAnsi="David" w:cs="David"/>
                <w:b/>
                <w:rtl/>
              </w:rPr>
              <w:t xml:space="preserve">פרויקט </w:t>
            </w:r>
            <w:r>
              <w:rPr>
                <w:rFonts w:ascii="David" w:hAnsi="David" w:cs="David" w:hint="cs"/>
                <w:b/>
                <w:rtl/>
              </w:rPr>
              <w:t xml:space="preserve">אשר עסק </w:t>
            </w:r>
            <w:r w:rsidRPr="00A662AD">
              <w:rPr>
                <w:rFonts w:ascii="David" w:hAnsi="David" w:cs="David"/>
                <w:b/>
                <w:rtl/>
              </w:rPr>
              <w:t xml:space="preserve">במתן שירותים כלכליים והעמדת שני כלכלנים לפחות </w:t>
            </w:r>
            <w:r w:rsidR="008B3B87">
              <w:rPr>
                <w:rFonts w:ascii="David" w:hAnsi="David" w:cs="David"/>
                <w:b/>
                <w:rtl/>
              </w:rPr>
              <w:t>–</w:t>
            </w:r>
            <w:r w:rsidRPr="00A662AD">
              <w:rPr>
                <w:rFonts w:ascii="David" w:hAnsi="David" w:cs="David"/>
                <w:b/>
                <w:rtl/>
              </w:rPr>
              <w:t xml:space="preserve"> </w:t>
            </w:r>
            <w:r w:rsidR="008B3B87">
              <w:rPr>
                <w:rFonts w:ascii="David" w:hAnsi="David" w:cs="David" w:hint="cs"/>
                <w:b/>
                <w:rtl/>
              </w:rPr>
              <w:t>2.5</w:t>
            </w:r>
            <w:r w:rsidRPr="00A662AD">
              <w:rPr>
                <w:rFonts w:ascii="David" w:hAnsi="David" w:cs="David"/>
                <w:b/>
                <w:rtl/>
              </w:rPr>
              <w:t xml:space="preserve"> נקודות.</w:t>
            </w:r>
          </w:p>
          <w:p w14:paraId="2F116433" w14:textId="77777777" w:rsidR="00513B2C" w:rsidRPr="00A662AD" w:rsidRDefault="00513B2C" w:rsidP="0044119B">
            <w:pPr>
              <w:pStyle w:val="afff"/>
              <w:keepNext/>
              <w:keepLines/>
              <w:widowControl w:val="0"/>
              <w:numPr>
                <w:ilvl w:val="0"/>
                <w:numId w:val="32"/>
              </w:numPr>
              <w:spacing w:line="360" w:lineRule="auto"/>
              <w:rPr>
                <w:rFonts w:ascii="David" w:hAnsi="David" w:cs="David"/>
                <w:b/>
              </w:rPr>
            </w:pPr>
            <w:r w:rsidRPr="00A662AD">
              <w:rPr>
                <w:rFonts w:ascii="David" w:hAnsi="David" w:cs="David"/>
                <w:b/>
                <w:rtl/>
              </w:rPr>
              <w:t xml:space="preserve">פרויקט </w:t>
            </w:r>
            <w:r>
              <w:rPr>
                <w:rFonts w:ascii="David" w:hAnsi="David" w:cs="David" w:hint="cs"/>
                <w:b/>
                <w:rtl/>
              </w:rPr>
              <w:t xml:space="preserve">אשר עסק במתן </w:t>
            </w:r>
            <w:r w:rsidRPr="00A662AD">
              <w:rPr>
                <w:rFonts w:ascii="David" w:hAnsi="David" w:cs="David"/>
                <w:b/>
                <w:rtl/>
              </w:rPr>
              <w:t>שירותי אדריכלות ו</w:t>
            </w:r>
            <w:r>
              <w:rPr>
                <w:rFonts w:ascii="David" w:hAnsi="David" w:cs="David" w:hint="cs"/>
                <w:b/>
                <w:rtl/>
              </w:rPr>
              <w:t xml:space="preserve">העמדת </w:t>
            </w:r>
            <w:r w:rsidRPr="00A662AD">
              <w:rPr>
                <w:rFonts w:ascii="David" w:hAnsi="David" w:cs="David"/>
                <w:b/>
                <w:rtl/>
              </w:rPr>
              <w:t xml:space="preserve">צוות תכנון סטטוטורי </w:t>
            </w:r>
            <w:r w:rsidR="008B3B87">
              <w:rPr>
                <w:rFonts w:ascii="David" w:hAnsi="David" w:cs="David"/>
                <w:b/>
                <w:rtl/>
              </w:rPr>
              <w:t>–</w:t>
            </w:r>
            <w:r w:rsidRPr="00A662AD">
              <w:rPr>
                <w:rFonts w:ascii="David" w:hAnsi="David" w:cs="David"/>
                <w:b/>
                <w:rtl/>
              </w:rPr>
              <w:t xml:space="preserve"> </w:t>
            </w:r>
            <w:r w:rsidR="008B3B87">
              <w:rPr>
                <w:rFonts w:ascii="David" w:hAnsi="David" w:cs="David" w:hint="cs"/>
                <w:b/>
                <w:rtl/>
              </w:rPr>
              <w:t>2.5</w:t>
            </w:r>
            <w:r w:rsidRPr="00A662AD">
              <w:rPr>
                <w:rFonts w:ascii="David" w:hAnsi="David" w:cs="David"/>
                <w:b/>
                <w:rtl/>
              </w:rPr>
              <w:t xml:space="preserve"> נקודות.</w:t>
            </w:r>
          </w:p>
          <w:p w14:paraId="493DD224" w14:textId="77777777" w:rsidR="00513B2C" w:rsidRPr="00A662AD" w:rsidRDefault="00513B2C" w:rsidP="0044119B">
            <w:pPr>
              <w:pStyle w:val="afff"/>
              <w:keepNext/>
              <w:keepLines/>
              <w:widowControl w:val="0"/>
              <w:numPr>
                <w:ilvl w:val="0"/>
                <w:numId w:val="32"/>
              </w:numPr>
              <w:spacing w:line="360" w:lineRule="auto"/>
              <w:rPr>
                <w:rFonts w:ascii="David" w:hAnsi="David" w:cs="David"/>
                <w:b/>
              </w:rPr>
            </w:pPr>
            <w:r>
              <w:rPr>
                <w:rFonts w:ascii="David" w:hAnsi="David" w:cs="David" w:hint="cs"/>
                <w:b/>
                <w:rtl/>
              </w:rPr>
              <w:t xml:space="preserve">פרויקט אשר עסק במתן </w:t>
            </w:r>
            <w:r w:rsidRPr="00A662AD">
              <w:rPr>
                <w:rFonts w:ascii="David" w:hAnsi="David" w:cs="David"/>
                <w:b/>
                <w:rtl/>
              </w:rPr>
              <w:t>שירותי ראיית חשבון ו</w:t>
            </w:r>
            <w:r>
              <w:rPr>
                <w:rFonts w:ascii="David" w:hAnsi="David" w:cs="David" w:hint="cs"/>
                <w:b/>
                <w:rtl/>
              </w:rPr>
              <w:t xml:space="preserve">העמדת </w:t>
            </w:r>
            <w:r w:rsidRPr="00A662AD">
              <w:rPr>
                <w:rFonts w:ascii="David" w:hAnsi="David" w:cs="David"/>
                <w:b/>
                <w:rtl/>
              </w:rPr>
              <w:t xml:space="preserve">צוות רו"ח </w:t>
            </w:r>
            <w:r w:rsidR="008B3B87">
              <w:rPr>
                <w:rFonts w:ascii="David" w:hAnsi="David" w:cs="David"/>
                <w:b/>
                <w:rtl/>
              </w:rPr>
              <w:t>–</w:t>
            </w:r>
            <w:r w:rsidRPr="00A662AD">
              <w:rPr>
                <w:rFonts w:ascii="David" w:hAnsi="David" w:cs="David"/>
                <w:b/>
                <w:rtl/>
              </w:rPr>
              <w:t xml:space="preserve"> </w:t>
            </w:r>
            <w:r w:rsidR="008B3B87">
              <w:rPr>
                <w:rFonts w:ascii="David" w:hAnsi="David" w:cs="David" w:hint="cs"/>
                <w:b/>
                <w:rtl/>
              </w:rPr>
              <w:t>2.5</w:t>
            </w:r>
            <w:r w:rsidRPr="00A662AD">
              <w:rPr>
                <w:rFonts w:ascii="David" w:hAnsi="David" w:cs="David"/>
                <w:b/>
                <w:rtl/>
              </w:rPr>
              <w:t xml:space="preserve"> נקודות. </w:t>
            </w:r>
          </w:p>
          <w:p w14:paraId="63B39235" w14:textId="77777777" w:rsidR="00513B2C" w:rsidRDefault="00513B2C" w:rsidP="0044119B">
            <w:pPr>
              <w:pStyle w:val="afff"/>
              <w:keepNext/>
              <w:keepLines/>
              <w:widowControl w:val="0"/>
              <w:numPr>
                <w:ilvl w:val="0"/>
                <w:numId w:val="32"/>
              </w:numPr>
              <w:spacing w:line="360" w:lineRule="auto"/>
              <w:rPr>
                <w:rFonts w:ascii="David" w:hAnsi="David"/>
                <w:b/>
              </w:rPr>
            </w:pPr>
            <w:r>
              <w:rPr>
                <w:rFonts w:ascii="David" w:hAnsi="David" w:cs="David" w:hint="cs"/>
                <w:b/>
                <w:rtl/>
              </w:rPr>
              <w:t xml:space="preserve">פרויקט אשר עסק במתן </w:t>
            </w:r>
            <w:r w:rsidRPr="00A662AD">
              <w:rPr>
                <w:rFonts w:ascii="David" w:hAnsi="David" w:cs="David"/>
                <w:b/>
                <w:rtl/>
              </w:rPr>
              <w:t>שירותי מ</w:t>
            </w:r>
            <w:r>
              <w:rPr>
                <w:rFonts w:ascii="David" w:hAnsi="David" w:cs="David" w:hint="cs"/>
                <w:b/>
                <w:rtl/>
              </w:rPr>
              <w:t>י</w:t>
            </w:r>
            <w:r w:rsidRPr="00A662AD">
              <w:rPr>
                <w:rFonts w:ascii="David" w:hAnsi="David" w:cs="David"/>
                <w:b/>
                <w:rtl/>
              </w:rPr>
              <w:t>חשוב ותמיכה טכנולוגית בביצוע בקרה והעברת דיווח</w:t>
            </w:r>
            <w:r>
              <w:rPr>
                <w:rFonts w:ascii="David" w:hAnsi="David" w:cs="David" w:hint="cs"/>
                <w:b/>
                <w:rtl/>
              </w:rPr>
              <w:t xml:space="preserve"> מתאים</w:t>
            </w:r>
            <w:r w:rsidRPr="00A662AD">
              <w:rPr>
                <w:rFonts w:ascii="David" w:hAnsi="David" w:cs="David"/>
                <w:b/>
                <w:rtl/>
              </w:rPr>
              <w:t xml:space="preserve">  - </w:t>
            </w:r>
            <w:r w:rsidR="008B3B87">
              <w:rPr>
                <w:rFonts w:ascii="David" w:hAnsi="David" w:cs="David" w:hint="cs"/>
                <w:b/>
                <w:rtl/>
              </w:rPr>
              <w:t>2.5</w:t>
            </w:r>
            <w:r w:rsidRPr="00A662AD">
              <w:rPr>
                <w:rFonts w:ascii="David" w:hAnsi="David" w:cs="David"/>
                <w:b/>
                <w:rtl/>
              </w:rPr>
              <w:t xml:space="preserve"> נקודות.</w:t>
            </w:r>
          </w:p>
          <w:p w14:paraId="7AFCE101" w14:textId="77777777" w:rsidR="008B3B87" w:rsidRDefault="008B3B87" w:rsidP="0044119B">
            <w:pPr>
              <w:keepNext/>
              <w:keepLines/>
              <w:widowControl w:val="0"/>
              <w:spacing w:line="360" w:lineRule="auto"/>
              <w:rPr>
                <w:rFonts w:ascii="David" w:hAnsi="David"/>
                <w:b/>
                <w:rtl/>
              </w:rPr>
            </w:pPr>
            <w:r>
              <w:rPr>
                <w:rFonts w:ascii="David" w:hAnsi="David" w:hint="cs"/>
                <w:b/>
                <w:rtl/>
              </w:rPr>
              <w:t>פרויקט אשר כלל יותר ממרכיב אחד, ינוקד בניקוד בגין כל המרכיבים שכלל.</w:t>
            </w:r>
          </w:p>
          <w:p w14:paraId="5250D6D4" w14:textId="77777777" w:rsidR="0018486C" w:rsidRPr="008B3B87" w:rsidRDefault="0018486C" w:rsidP="0044119B">
            <w:pPr>
              <w:keepNext/>
              <w:keepLines/>
              <w:widowControl w:val="0"/>
              <w:spacing w:line="360" w:lineRule="auto"/>
              <w:rPr>
                <w:rFonts w:ascii="David" w:hAnsi="David"/>
                <w:b/>
                <w:rtl/>
              </w:rPr>
            </w:pPr>
            <w:r>
              <w:rPr>
                <w:rFonts w:ascii="David" w:hAnsi="David" w:hint="cs"/>
                <w:b/>
                <w:rtl/>
              </w:rPr>
              <w:t>לא ניתן לקבל באמת מידה זו יותר מ-10 נקודות</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024E5969" w14:textId="77777777" w:rsidR="00513B2C" w:rsidRPr="006D1286" w:rsidRDefault="008B3B87" w:rsidP="0044119B">
            <w:pPr>
              <w:keepNext/>
              <w:keepLines/>
              <w:widowControl w:val="0"/>
              <w:spacing w:line="360" w:lineRule="auto"/>
              <w:jc w:val="center"/>
              <w:rPr>
                <w:rFonts w:ascii="David" w:hAnsi="David"/>
                <w:rtl/>
              </w:rPr>
            </w:pPr>
            <w:r>
              <w:rPr>
                <w:rFonts w:ascii="David" w:hAnsi="David" w:hint="cs"/>
                <w:rtl/>
              </w:rPr>
              <w:t>10</w:t>
            </w:r>
          </w:p>
        </w:tc>
      </w:tr>
      <w:tr w:rsidR="00513B2C" w:rsidRPr="006D1286" w14:paraId="58E5CAF7" w14:textId="77777777" w:rsidTr="00743734">
        <w:trPr>
          <w:cantSplit/>
          <w:jc w:val="center"/>
        </w:trPr>
        <w:tc>
          <w:tcPr>
            <w:tcW w:w="1823" w:type="dxa"/>
            <w:vMerge/>
            <w:tcBorders>
              <w:left w:val="single" w:sz="4" w:space="0" w:color="auto"/>
              <w:right w:val="single" w:sz="4" w:space="0" w:color="auto"/>
            </w:tcBorders>
            <w:shd w:val="clear" w:color="auto" w:fill="auto"/>
            <w:vAlign w:val="center"/>
          </w:tcPr>
          <w:p w14:paraId="3DA71CDB" w14:textId="77777777" w:rsidR="00513B2C" w:rsidRPr="006D1286" w:rsidRDefault="00513B2C" w:rsidP="0044119B">
            <w:pPr>
              <w:keepNext/>
              <w:keepLines/>
              <w:widowControl w:val="0"/>
              <w:jc w:val="center"/>
              <w:rPr>
                <w:rFonts w:ascii="David" w:hAnsi="David"/>
                <w:b/>
              </w:rPr>
            </w:pPr>
          </w:p>
        </w:tc>
        <w:tc>
          <w:tcPr>
            <w:tcW w:w="7248" w:type="dxa"/>
            <w:tcBorders>
              <w:top w:val="single" w:sz="4" w:space="0" w:color="auto"/>
              <w:left w:val="single" w:sz="4" w:space="0" w:color="auto"/>
              <w:bottom w:val="single" w:sz="4" w:space="0" w:color="auto"/>
              <w:right w:val="single" w:sz="4" w:space="0" w:color="auto"/>
            </w:tcBorders>
            <w:shd w:val="clear" w:color="auto" w:fill="auto"/>
          </w:tcPr>
          <w:p w14:paraId="4F0AD18D" w14:textId="77777777" w:rsidR="003B17E5" w:rsidRDefault="00513B2C" w:rsidP="0044119B">
            <w:pPr>
              <w:keepNext/>
              <w:keepLines/>
              <w:widowControl w:val="0"/>
              <w:spacing w:line="360" w:lineRule="auto"/>
              <w:rPr>
                <w:rFonts w:ascii="David" w:hAnsi="David"/>
                <w:rtl/>
                <w:lang w:eastAsia="he-IL"/>
              </w:rPr>
            </w:pPr>
            <w:r>
              <w:rPr>
                <w:rFonts w:ascii="David" w:hAnsi="David" w:hint="cs"/>
                <w:rtl/>
                <w:lang w:eastAsia="he-IL"/>
              </w:rPr>
              <w:t xml:space="preserve">הצגת מתודולוגיה לביצוע הבקרה לרבות הצעת תבנית לחוות דעת הנדסית, תיאור תהליך הבקרה, לוח זמנים מוצע וממשקים דיווח למשרד הפנים. </w:t>
            </w:r>
          </w:p>
          <w:p w14:paraId="6D15FFD0" w14:textId="77777777" w:rsidR="003B17E5" w:rsidRDefault="00513B2C" w:rsidP="0044119B">
            <w:pPr>
              <w:keepNext/>
              <w:keepLines/>
              <w:widowControl w:val="0"/>
              <w:spacing w:line="360" w:lineRule="auto"/>
              <w:rPr>
                <w:rFonts w:ascii="David" w:hAnsi="David"/>
                <w:rtl/>
                <w:lang w:eastAsia="he-IL"/>
              </w:rPr>
            </w:pPr>
            <w:r>
              <w:rPr>
                <w:rFonts w:ascii="David" w:hAnsi="David" w:hint="cs"/>
                <w:rtl/>
                <w:lang w:eastAsia="he-IL"/>
              </w:rPr>
              <w:t xml:space="preserve">ניקוד המתודולוגיה יבוצע על בסיס התרשמות מיעילות ואיכות התהליך המוצג, אופן ביצוע הבקרה ויכולת המציע לספק מענה לסוגיות שונות ברמת מורכבות שונה. </w:t>
            </w:r>
          </w:p>
          <w:p w14:paraId="0003B67E" w14:textId="77777777" w:rsidR="003B17E5" w:rsidRDefault="00513B2C" w:rsidP="0044119B">
            <w:pPr>
              <w:keepNext/>
              <w:keepLines/>
              <w:widowControl w:val="0"/>
              <w:spacing w:line="360" w:lineRule="auto"/>
              <w:rPr>
                <w:rFonts w:ascii="David" w:hAnsi="David"/>
                <w:rtl/>
                <w:lang w:eastAsia="he-IL"/>
              </w:rPr>
            </w:pPr>
            <w:r>
              <w:rPr>
                <w:rFonts w:ascii="David" w:hAnsi="David" w:hint="cs"/>
                <w:rtl/>
                <w:lang w:eastAsia="he-IL"/>
              </w:rPr>
              <w:t xml:space="preserve">הניקוד למתודולוגיה יינתן </w:t>
            </w:r>
            <w:r w:rsidR="003B17E5">
              <w:rPr>
                <w:rFonts w:ascii="David" w:hAnsi="David" w:hint="cs"/>
                <w:rtl/>
                <w:lang w:eastAsia="he-IL"/>
              </w:rPr>
              <w:t>בהתאם למדדים שלהלן:</w:t>
            </w:r>
          </w:p>
          <w:p w14:paraId="297CB0DA" w14:textId="77777777" w:rsidR="003B17E5" w:rsidRPr="003B17E5" w:rsidRDefault="003B17E5" w:rsidP="0044119B">
            <w:pPr>
              <w:pStyle w:val="afff"/>
              <w:keepNext/>
              <w:keepLines/>
              <w:widowControl w:val="0"/>
              <w:numPr>
                <w:ilvl w:val="0"/>
                <w:numId w:val="33"/>
              </w:numPr>
              <w:spacing w:line="360" w:lineRule="auto"/>
              <w:rPr>
                <w:rFonts w:ascii="David" w:hAnsi="David" w:cs="David"/>
                <w:b/>
              </w:rPr>
            </w:pPr>
            <w:r w:rsidRPr="003B17E5">
              <w:rPr>
                <w:rFonts w:ascii="David" w:hAnsi="David" w:cs="David" w:hint="cs"/>
                <w:b/>
                <w:rtl/>
              </w:rPr>
              <w:t xml:space="preserve">מידת התאמת מרכיבי המתודולוגיה לנדרש במכרז </w:t>
            </w:r>
            <w:r w:rsidRPr="003B17E5">
              <w:rPr>
                <w:rFonts w:ascii="David" w:hAnsi="David" w:cs="David"/>
                <w:b/>
                <w:rtl/>
              </w:rPr>
              <w:t>–</w:t>
            </w:r>
            <w:r w:rsidRPr="003B17E5">
              <w:rPr>
                <w:rFonts w:ascii="David" w:hAnsi="David" w:cs="David" w:hint="cs"/>
                <w:b/>
                <w:rtl/>
              </w:rPr>
              <w:t xml:space="preserve"> עד 5 נק'.</w:t>
            </w:r>
          </w:p>
          <w:p w14:paraId="2F997410" w14:textId="77777777" w:rsidR="003B17E5" w:rsidRPr="003B17E5" w:rsidRDefault="003B17E5" w:rsidP="0044119B">
            <w:pPr>
              <w:pStyle w:val="afff"/>
              <w:keepNext/>
              <w:keepLines/>
              <w:widowControl w:val="0"/>
              <w:numPr>
                <w:ilvl w:val="0"/>
                <w:numId w:val="33"/>
              </w:numPr>
              <w:spacing w:line="360" w:lineRule="auto"/>
              <w:rPr>
                <w:rFonts w:ascii="David" w:hAnsi="David" w:cs="David"/>
                <w:b/>
              </w:rPr>
            </w:pPr>
            <w:r w:rsidRPr="003B17E5">
              <w:rPr>
                <w:rFonts w:ascii="David" w:hAnsi="David" w:cs="David" w:hint="cs"/>
                <w:b/>
                <w:rtl/>
              </w:rPr>
              <w:t xml:space="preserve">התרשמות מהמתודולוגיה המוצעת ויכולת המציע לתת את השירות הנדרש במכרז </w:t>
            </w:r>
            <w:r w:rsidRPr="003B17E5">
              <w:rPr>
                <w:rFonts w:ascii="David" w:hAnsi="David" w:cs="David"/>
                <w:b/>
                <w:rtl/>
              </w:rPr>
              <w:t>–</w:t>
            </w:r>
            <w:r w:rsidRPr="003B17E5">
              <w:rPr>
                <w:rFonts w:ascii="David" w:hAnsi="David" w:cs="David" w:hint="cs"/>
                <w:b/>
                <w:rtl/>
              </w:rPr>
              <w:t xml:space="preserve"> עד 5 נק'.</w:t>
            </w:r>
          </w:p>
          <w:p w14:paraId="2D065B73" w14:textId="77777777" w:rsidR="00513B2C" w:rsidRPr="003B17E5" w:rsidRDefault="003B17E5" w:rsidP="0044119B">
            <w:pPr>
              <w:pStyle w:val="afff"/>
              <w:keepNext/>
              <w:keepLines/>
              <w:widowControl w:val="0"/>
              <w:numPr>
                <w:ilvl w:val="0"/>
                <w:numId w:val="33"/>
              </w:numPr>
              <w:spacing w:line="360" w:lineRule="auto"/>
              <w:rPr>
                <w:rFonts w:ascii="David" w:hAnsi="David" w:cs="David"/>
                <w:b/>
                <w:rtl/>
              </w:rPr>
            </w:pPr>
            <w:r w:rsidRPr="003B17E5">
              <w:rPr>
                <w:rFonts w:ascii="David" w:hAnsi="David" w:cs="David" w:hint="cs"/>
                <w:b/>
                <w:rtl/>
              </w:rPr>
              <w:t xml:space="preserve">ישימות המוצע במתודולוגיה </w:t>
            </w:r>
            <w:r w:rsidRPr="003B17E5">
              <w:rPr>
                <w:rFonts w:ascii="David" w:hAnsi="David" w:cs="David"/>
                <w:b/>
                <w:rtl/>
              </w:rPr>
              <w:t>–</w:t>
            </w:r>
            <w:r w:rsidRPr="003B17E5">
              <w:rPr>
                <w:rFonts w:ascii="David" w:hAnsi="David" w:cs="David" w:hint="cs"/>
                <w:b/>
                <w:rtl/>
              </w:rPr>
              <w:t xml:space="preserve"> עד 5 נק'.</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67EF0D80" w14:textId="77777777" w:rsidR="00513B2C" w:rsidRPr="006D1286" w:rsidRDefault="00513B2C" w:rsidP="0044119B">
            <w:pPr>
              <w:keepNext/>
              <w:keepLines/>
              <w:widowControl w:val="0"/>
              <w:spacing w:line="360" w:lineRule="auto"/>
              <w:jc w:val="center"/>
              <w:rPr>
                <w:rFonts w:ascii="David" w:hAnsi="David"/>
                <w:rtl/>
              </w:rPr>
            </w:pPr>
            <w:r w:rsidRPr="006D1286">
              <w:rPr>
                <w:rFonts w:ascii="David" w:hAnsi="David"/>
                <w:rtl/>
              </w:rPr>
              <w:t>15</w:t>
            </w:r>
          </w:p>
        </w:tc>
      </w:tr>
      <w:tr w:rsidR="00166A8C" w:rsidRPr="006D1286" w14:paraId="166294CB" w14:textId="77777777" w:rsidTr="00743734">
        <w:trPr>
          <w:cantSplit/>
          <w:jc w:val="center"/>
        </w:trPr>
        <w:tc>
          <w:tcPr>
            <w:tcW w:w="1823" w:type="dxa"/>
            <w:tcBorders>
              <w:left w:val="single" w:sz="4" w:space="0" w:color="auto"/>
              <w:right w:val="single" w:sz="4" w:space="0" w:color="auto"/>
            </w:tcBorders>
            <w:shd w:val="clear" w:color="auto" w:fill="auto"/>
            <w:vAlign w:val="center"/>
          </w:tcPr>
          <w:p w14:paraId="02A857A0" w14:textId="77777777" w:rsidR="00166A8C" w:rsidRPr="006D1286" w:rsidRDefault="00166A8C" w:rsidP="0044119B">
            <w:pPr>
              <w:keepNext/>
              <w:keepLines/>
              <w:widowControl w:val="0"/>
              <w:jc w:val="center"/>
              <w:rPr>
                <w:rFonts w:ascii="David" w:hAnsi="David"/>
                <w:b/>
              </w:rPr>
            </w:pPr>
          </w:p>
        </w:tc>
        <w:tc>
          <w:tcPr>
            <w:tcW w:w="7248" w:type="dxa"/>
            <w:tcBorders>
              <w:top w:val="single" w:sz="4" w:space="0" w:color="auto"/>
              <w:left w:val="single" w:sz="4" w:space="0" w:color="auto"/>
              <w:bottom w:val="single" w:sz="4" w:space="0" w:color="auto"/>
              <w:right w:val="single" w:sz="4" w:space="0" w:color="auto"/>
            </w:tcBorders>
            <w:shd w:val="clear" w:color="auto" w:fill="auto"/>
          </w:tcPr>
          <w:p w14:paraId="0F364C33" w14:textId="77777777" w:rsidR="00166A8C" w:rsidRPr="009A16CB" w:rsidRDefault="00166A8C" w:rsidP="0044119B">
            <w:pPr>
              <w:keepNext/>
              <w:keepLines/>
              <w:widowControl w:val="0"/>
              <w:overflowPunct w:val="0"/>
              <w:autoSpaceDE w:val="0"/>
              <w:autoSpaceDN w:val="0"/>
              <w:adjustRightInd w:val="0"/>
              <w:spacing w:line="276" w:lineRule="auto"/>
              <w:jc w:val="both"/>
              <w:textAlignment w:val="baseline"/>
              <w:outlineLvl w:val="2"/>
              <w:rPr>
                <w:rFonts w:ascii="David" w:hAnsi="David"/>
                <w:b/>
                <w:bCs/>
                <w:rtl/>
              </w:rPr>
            </w:pPr>
            <w:r w:rsidRPr="009A16CB">
              <w:rPr>
                <w:rFonts w:ascii="David" w:hAnsi="David"/>
                <w:rtl/>
              </w:rPr>
              <w:t xml:space="preserve">המשרד יפנה לעד </w:t>
            </w:r>
            <w:r>
              <w:rPr>
                <w:rFonts w:ascii="David" w:hAnsi="David" w:hint="cs"/>
                <w:rtl/>
              </w:rPr>
              <w:t>שלושה</w:t>
            </w:r>
            <w:r w:rsidRPr="009A16CB">
              <w:rPr>
                <w:rFonts w:ascii="David" w:hAnsi="David"/>
                <w:rtl/>
              </w:rPr>
              <w:t xml:space="preserve"> ממליצים להם נתן </w:t>
            </w:r>
            <w:r>
              <w:rPr>
                <w:rFonts w:ascii="David" w:hAnsi="David" w:hint="cs"/>
                <w:rtl/>
              </w:rPr>
              <w:t>המציע</w:t>
            </w:r>
            <w:r w:rsidRPr="009A16CB">
              <w:rPr>
                <w:rFonts w:ascii="David" w:hAnsi="David"/>
                <w:rtl/>
              </w:rPr>
              <w:t xml:space="preserve"> שירותים (בין אם שמם נמסר כחלק מההצעה ובין אם לאו) – בהתאם לשיקול דעת המשרד.</w:t>
            </w:r>
            <w:r w:rsidRPr="009A16CB">
              <w:rPr>
                <w:rFonts w:ascii="David" w:hAnsi="David"/>
              </w:rPr>
              <w:t xml:space="preserve"> </w:t>
            </w:r>
          </w:p>
          <w:p w14:paraId="3116076A" w14:textId="77777777" w:rsidR="00166A8C" w:rsidRPr="009A16CB" w:rsidRDefault="00A24FFF" w:rsidP="0044119B">
            <w:pPr>
              <w:keepNext/>
              <w:keepLines/>
              <w:widowControl w:val="0"/>
              <w:overflowPunct w:val="0"/>
              <w:autoSpaceDE w:val="0"/>
              <w:autoSpaceDN w:val="0"/>
              <w:adjustRightInd w:val="0"/>
              <w:spacing w:line="276" w:lineRule="auto"/>
              <w:jc w:val="both"/>
              <w:textAlignment w:val="baseline"/>
              <w:outlineLvl w:val="2"/>
              <w:rPr>
                <w:rFonts w:ascii="David" w:hAnsi="David"/>
                <w:rtl/>
              </w:rPr>
            </w:pPr>
            <w:r>
              <w:rPr>
                <w:rFonts w:ascii="David" w:hAnsi="David" w:hint="cs"/>
                <w:rtl/>
              </w:rPr>
              <w:t>המשרד</w:t>
            </w:r>
            <w:r w:rsidR="00166A8C" w:rsidRPr="009A16CB">
              <w:rPr>
                <w:rFonts w:ascii="David" w:hAnsi="David"/>
                <w:rtl/>
              </w:rPr>
              <w:t xml:space="preserve"> יבקש מהממליץ להתייחס ולנקד את הנושאים הבאים בין 1 ל-5 נקודות:</w:t>
            </w:r>
          </w:p>
          <w:p w14:paraId="3527318B" w14:textId="77777777" w:rsidR="00166A8C" w:rsidRPr="009A16CB" w:rsidRDefault="00166A8C" w:rsidP="0044119B">
            <w:pPr>
              <w:keepNext/>
              <w:keepLines/>
              <w:widowControl w:val="0"/>
              <w:overflowPunct w:val="0"/>
              <w:autoSpaceDE w:val="0"/>
              <w:autoSpaceDN w:val="0"/>
              <w:adjustRightInd w:val="0"/>
              <w:spacing w:line="276" w:lineRule="auto"/>
              <w:jc w:val="both"/>
              <w:textAlignment w:val="baseline"/>
              <w:outlineLvl w:val="2"/>
              <w:rPr>
                <w:rFonts w:ascii="David" w:hAnsi="David"/>
                <w:rtl/>
              </w:rPr>
            </w:pPr>
            <w:r w:rsidRPr="009A16CB">
              <w:rPr>
                <w:rFonts w:ascii="David" w:hAnsi="David"/>
                <w:rtl/>
              </w:rPr>
              <w:t xml:space="preserve">1. מקצועיות </w:t>
            </w:r>
            <w:r>
              <w:rPr>
                <w:rFonts w:ascii="David" w:hAnsi="David" w:hint="cs"/>
                <w:rtl/>
              </w:rPr>
              <w:t>המציע בתחום ביצוע בקרות</w:t>
            </w:r>
            <w:r w:rsidRPr="009A16CB">
              <w:rPr>
                <w:rFonts w:ascii="David" w:hAnsi="David"/>
                <w:rtl/>
              </w:rPr>
              <w:t>.</w:t>
            </w:r>
          </w:p>
          <w:p w14:paraId="3BA478A3" w14:textId="77777777" w:rsidR="00166A8C" w:rsidRPr="009A16CB" w:rsidRDefault="00166A8C" w:rsidP="0044119B">
            <w:pPr>
              <w:keepNext/>
              <w:keepLines/>
              <w:widowControl w:val="0"/>
              <w:overflowPunct w:val="0"/>
              <w:autoSpaceDE w:val="0"/>
              <w:autoSpaceDN w:val="0"/>
              <w:adjustRightInd w:val="0"/>
              <w:spacing w:line="276" w:lineRule="auto"/>
              <w:jc w:val="both"/>
              <w:textAlignment w:val="baseline"/>
              <w:outlineLvl w:val="2"/>
              <w:rPr>
                <w:rFonts w:ascii="David" w:hAnsi="David"/>
                <w:rtl/>
              </w:rPr>
            </w:pPr>
            <w:r w:rsidRPr="009A16CB">
              <w:rPr>
                <w:rFonts w:ascii="David" w:hAnsi="David"/>
                <w:rtl/>
              </w:rPr>
              <w:t xml:space="preserve">2. זמינותו של </w:t>
            </w:r>
            <w:r>
              <w:rPr>
                <w:rFonts w:ascii="David" w:hAnsi="David" w:hint="cs"/>
                <w:rtl/>
              </w:rPr>
              <w:t>המציע</w:t>
            </w:r>
            <w:r w:rsidRPr="009A16CB">
              <w:rPr>
                <w:rFonts w:ascii="David" w:hAnsi="David"/>
                <w:rtl/>
              </w:rPr>
              <w:t>.</w:t>
            </w:r>
          </w:p>
          <w:p w14:paraId="2FB4E892" w14:textId="77777777" w:rsidR="00166A8C" w:rsidRPr="009A16CB" w:rsidRDefault="00166A8C" w:rsidP="0044119B">
            <w:pPr>
              <w:keepNext/>
              <w:keepLines/>
              <w:widowControl w:val="0"/>
              <w:overflowPunct w:val="0"/>
              <w:autoSpaceDE w:val="0"/>
              <w:autoSpaceDN w:val="0"/>
              <w:adjustRightInd w:val="0"/>
              <w:spacing w:line="276" w:lineRule="auto"/>
              <w:jc w:val="both"/>
              <w:textAlignment w:val="baseline"/>
              <w:outlineLvl w:val="2"/>
              <w:rPr>
                <w:rFonts w:ascii="David" w:hAnsi="David"/>
                <w:rtl/>
              </w:rPr>
            </w:pPr>
            <w:r w:rsidRPr="009A16CB">
              <w:rPr>
                <w:rFonts w:ascii="David" w:hAnsi="David"/>
                <w:rtl/>
              </w:rPr>
              <w:t xml:space="preserve">3. הצלחת השירותים בהתאם למטרות </w:t>
            </w:r>
            <w:r w:rsidR="00A24FFF">
              <w:rPr>
                <w:rFonts w:ascii="David" w:hAnsi="David" w:hint="cs"/>
                <w:rtl/>
              </w:rPr>
              <w:t>המשרד</w:t>
            </w:r>
            <w:r w:rsidRPr="009A16CB">
              <w:rPr>
                <w:rFonts w:ascii="David" w:hAnsi="David"/>
                <w:rtl/>
              </w:rPr>
              <w:t xml:space="preserve"> .</w:t>
            </w:r>
          </w:p>
          <w:p w14:paraId="4A4AFD55" w14:textId="77777777" w:rsidR="00166A8C" w:rsidRPr="009A16CB" w:rsidRDefault="001B68F8" w:rsidP="0044119B">
            <w:pPr>
              <w:keepNext/>
              <w:keepLines/>
              <w:widowControl w:val="0"/>
              <w:overflowPunct w:val="0"/>
              <w:autoSpaceDE w:val="0"/>
              <w:autoSpaceDN w:val="0"/>
              <w:adjustRightInd w:val="0"/>
              <w:spacing w:line="276" w:lineRule="auto"/>
              <w:jc w:val="both"/>
              <w:textAlignment w:val="baseline"/>
              <w:outlineLvl w:val="2"/>
              <w:rPr>
                <w:rFonts w:ascii="David" w:hAnsi="David"/>
                <w:rtl/>
              </w:rPr>
            </w:pPr>
            <w:r>
              <w:rPr>
                <w:rFonts w:ascii="David" w:hAnsi="David" w:hint="cs"/>
                <w:rtl/>
              </w:rPr>
              <w:t>מציע</w:t>
            </w:r>
            <w:r w:rsidR="00166A8C" w:rsidRPr="009A16CB">
              <w:rPr>
                <w:rFonts w:ascii="David" w:hAnsi="David"/>
                <w:rtl/>
              </w:rPr>
              <w:t xml:space="preserve"> שממוצע ציוני הממליצים שלו יעמוד על 15 נק', יקבל את מלוא הנק' לרכיב זה (10 נק'). כל ציון נמוך יותר ינוקד באופן יחסי.</w:t>
            </w:r>
          </w:p>
          <w:p w14:paraId="39E58CFB" w14:textId="77777777" w:rsidR="00166A8C" w:rsidRPr="009A16CB" w:rsidRDefault="00166A8C" w:rsidP="0044119B">
            <w:pPr>
              <w:keepNext/>
              <w:keepLines/>
              <w:widowControl w:val="0"/>
              <w:overflowPunct w:val="0"/>
              <w:autoSpaceDE w:val="0"/>
              <w:autoSpaceDN w:val="0"/>
              <w:adjustRightInd w:val="0"/>
              <w:spacing w:line="276" w:lineRule="auto"/>
              <w:jc w:val="both"/>
              <w:textAlignment w:val="baseline"/>
              <w:outlineLvl w:val="2"/>
              <w:rPr>
                <w:rFonts w:ascii="David" w:hAnsi="David"/>
                <w:b/>
                <w:bCs/>
                <w:rtl/>
              </w:rPr>
            </w:pPr>
            <w:r w:rsidRPr="009A16CB">
              <w:rPr>
                <w:rFonts w:ascii="David" w:hAnsi="David"/>
                <w:b/>
                <w:bCs/>
                <w:rtl/>
              </w:rPr>
              <w:t>על המציע לציין בפרטי אנשי הקשר בחוברת ההצעה איש קשר אצל הלקוח.</w:t>
            </w:r>
          </w:p>
          <w:p w14:paraId="365E50A0" w14:textId="77777777" w:rsidR="00166A8C" w:rsidRPr="009A16CB" w:rsidRDefault="00166A8C" w:rsidP="0044119B">
            <w:pPr>
              <w:keepNext/>
              <w:keepLines/>
              <w:widowControl w:val="0"/>
              <w:overflowPunct w:val="0"/>
              <w:autoSpaceDE w:val="0"/>
              <w:autoSpaceDN w:val="0"/>
              <w:adjustRightInd w:val="0"/>
              <w:spacing w:line="276" w:lineRule="auto"/>
              <w:jc w:val="both"/>
              <w:textAlignment w:val="baseline"/>
              <w:outlineLvl w:val="2"/>
              <w:rPr>
                <w:rFonts w:ascii="David" w:hAnsi="David"/>
                <w:rtl/>
              </w:rPr>
            </w:pPr>
            <w:r w:rsidRPr="009A16CB">
              <w:rPr>
                <w:rFonts w:ascii="David" w:hAnsi="David"/>
                <w:rtl/>
              </w:rPr>
              <w:t>המשרד שומר לעצמו את הזכות לתת את הניקוד 0 במידה ויירשמו פרטי התקשרות שאינם רלוונטיים, או במידה והמשרד לא יצליח להשיג את איש הקשר.</w:t>
            </w:r>
          </w:p>
          <w:p w14:paraId="5B47E2FD" w14:textId="77777777" w:rsidR="00166A8C" w:rsidRDefault="00166A8C" w:rsidP="0044119B">
            <w:pPr>
              <w:keepNext/>
              <w:keepLines/>
              <w:widowControl w:val="0"/>
              <w:spacing w:line="360" w:lineRule="auto"/>
              <w:rPr>
                <w:rFonts w:ascii="David" w:hAnsi="David"/>
                <w:rtl/>
                <w:lang w:eastAsia="he-IL"/>
              </w:rPr>
            </w:pPr>
            <w:r w:rsidRPr="009A16CB">
              <w:rPr>
                <w:rFonts w:ascii="David" w:hAnsi="David"/>
                <w:rtl/>
              </w:rPr>
              <w:t xml:space="preserve">במידה </w:t>
            </w:r>
            <w:r>
              <w:rPr>
                <w:rFonts w:ascii="David" w:hAnsi="David" w:hint="cs"/>
                <w:rtl/>
              </w:rPr>
              <w:t>והמציע</w:t>
            </w:r>
            <w:r w:rsidRPr="009A16CB">
              <w:rPr>
                <w:rFonts w:ascii="David" w:hAnsi="David"/>
                <w:rtl/>
              </w:rPr>
              <w:t xml:space="preserve"> עבד עם משרד הפנים בעבר, המשרד שומר לעצמו את הזכות לתת המלצה על </w:t>
            </w:r>
            <w:r>
              <w:rPr>
                <w:rFonts w:ascii="David" w:hAnsi="David" w:hint="cs"/>
                <w:rtl/>
              </w:rPr>
              <w:t>המציע</w:t>
            </w:r>
            <w:r w:rsidRPr="009A16CB">
              <w:rPr>
                <w:rFonts w:ascii="David" w:hAnsi="David"/>
                <w:rtl/>
              </w:rPr>
              <w:t xml:space="preserve"> בהתאם לאמור לעיל.</w:t>
            </w:r>
          </w:p>
          <w:p w14:paraId="6FDBEE15" w14:textId="77777777" w:rsidR="00166A8C" w:rsidRDefault="00166A8C" w:rsidP="0044119B">
            <w:pPr>
              <w:keepNext/>
              <w:keepLines/>
              <w:widowControl w:val="0"/>
              <w:spacing w:line="360" w:lineRule="auto"/>
              <w:rPr>
                <w:rFonts w:ascii="David" w:hAnsi="David"/>
                <w:rtl/>
                <w:lang w:eastAsia="he-IL"/>
              </w:rPr>
            </w:pPr>
            <w:r>
              <w:rPr>
                <w:rFonts w:ascii="David" w:hAnsi="David" w:hint="cs"/>
                <w:rtl/>
                <w:lang w:eastAsia="he-IL"/>
              </w:rPr>
              <w:t>המשרד שומר את הזכות לפנות לפחות ממליצים ובלבד שתהיה פנייה לאותו מספר ממליצים לכל המציעים.</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6349843A" w14:textId="77777777" w:rsidR="00166A8C" w:rsidRPr="006D1286" w:rsidRDefault="00166A8C" w:rsidP="0044119B">
            <w:pPr>
              <w:keepNext/>
              <w:keepLines/>
              <w:widowControl w:val="0"/>
              <w:spacing w:line="360" w:lineRule="auto"/>
              <w:jc w:val="center"/>
              <w:rPr>
                <w:rFonts w:ascii="David" w:hAnsi="David"/>
                <w:rtl/>
              </w:rPr>
            </w:pPr>
            <w:r>
              <w:rPr>
                <w:rFonts w:ascii="David" w:hAnsi="David" w:hint="cs"/>
                <w:rtl/>
              </w:rPr>
              <w:t>10</w:t>
            </w:r>
          </w:p>
        </w:tc>
      </w:tr>
      <w:tr w:rsidR="008B3B87" w:rsidRPr="006D1286" w14:paraId="6147011A" w14:textId="77777777" w:rsidTr="00743734">
        <w:trPr>
          <w:cantSplit/>
          <w:jc w:val="center"/>
        </w:trPr>
        <w:tc>
          <w:tcPr>
            <w:tcW w:w="1823" w:type="dxa"/>
            <w:vMerge w:val="restart"/>
            <w:tcBorders>
              <w:left w:val="single" w:sz="4" w:space="0" w:color="auto"/>
              <w:right w:val="single" w:sz="4" w:space="0" w:color="auto"/>
            </w:tcBorders>
            <w:shd w:val="clear" w:color="auto" w:fill="auto"/>
            <w:vAlign w:val="center"/>
          </w:tcPr>
          <w:p w14:paraId="5EF2DC8D" w14:textId="77777777" w:rsidR="008B3B87" w:rsidRDefault="008B3B87" w:rsidP="0044119B">
            <w:pPr>
              <w:keepNext/>
              <w:keepLines/>
              <w:widowControl w:val="0"/>
              <w:jc w:val="center"/>
              <w:rPr>
                <w:rFonts w:ascii="David" w:hAnsi="David"/>
                <w:b/>
                <w:rtl/>
              </w:rPr>
            </w:pPr>
            <w:r>
              <w:rPr>
                <w:rFonts w:ascii="David" w:hAnsi="David" w:hint="cs"/>
                <w:b/>
                <w:rtl/>
              </w:rPr>
              <w:t xml:space="preserve">המהנדסים </w:t>
            </w:r>
            <w:r>
              <w:rPr>
                <w:rFonts w:ascii="David" w:hAnsi="David"/>
                <w:b/>
                <w:rtl/>
              </w:rPr>
              <w:t>–</w:t>
            </w:r>
            <w:r>
              <w:rPr>
                <w:rFonts w:ascii="David" w:hAnsi="David" w:hint="cs"/>
                <w:b/>
                <w:rtl/>
              </w:rPr>
              <w:t xml:space="preserve"> </w:t>
            </w:r>
          </w:p>
          <w:p w14:paraId="2603FEE4" w14:textId="77777777" w:rsidR="008B3B87" w:rsidRPr="006D1286" w:rsidRDefault="008B3B87" w:rsidP="0044119B">
            <w:pPr>
              <w:keepNext/>
              <w:keepLines/>
              <w:widowControl w:val="0"/>
              <w:jc w:val="center"/>
              <w:rPr>
                <w:rFonts w:ascii="David" w:hAnsi="David"/>
                <w:b/>
              </w:rPr>
            </w:pPr>
            <w:r>
              <w:rPr>
                <w:rFonts w:ascii="David" w:hAnsi="David" w:hint="cs"/>
                <w:b/>
                <w:rtl/>
              </w:rPr>
              <w:t>הציון הסופי יהיה ממוצע ציוני שני המהנדסים שהוצגו לצורך עמידה בתנאי הסף במדד הנבדק</w:t>
            </w:r>
          </w:p>
        </w:tc>
        <w:tc>
          <w:tcPr>
            <w:tcW w:w="7248" w:type="dxa"/>
            <w:tcBorders>
              <w:top w:val="single" w:sz="4" w:space="0" w:color="auto"/>
              <w:left w:val="single" w:sz="4" w:space="0" w:color="auto"/>
              <w:bottom w:val="single" w:sz="4" w:space="0" w:color="auto"/>
              <w:right w:val="single" w:sz="4" w:space="0" w:color="auto"/>
            </w:tcBorders>
            <w:shd w:val="clear" w:color="auto" w:fill="auto"/>
            <w:vAlign w:val="center"/>
          </w:tcPr>
          <w:p w14:paraId="0256395D" w14:textId="08EC608F" w:rsidR="008B3B87" w:rsidRPr="006D1286" w:rsidRDefault="008B3B87" w:rsidP="0044119B">
            <w:pPr>
              <w:keepNext/>
              <w:keepLines/>
              <w:widowControl w:val="0"/>
              <w:spacing w:line="360" w:lineRule="auto"/>
              <w:rPr>
                <w:rFonts w:ascii="David" w:hAnsi="David"/>
                <w:rtl/>
              </w:rPr>
            </w:pPr>
            <w:r w:rsidRPr="006D1286">
              <w:rPr>
                <w:rFonts w:ascii="David" w:eastAsia="David" w:hAnsi="David"/>
                <w:rtl/>
                <w:lang w:eastAsia="he-IL"/>
              </w:rPr>
              <w:t xml:space="preserve">עבור כל שנת ניסיון נוספת העומדת בתנאי הסף שבסעיף </w:t>
            </w:r>
            <w:r w:rsidRPr="006D1286">
              <w:rPr>
                <w:rFonts w:ascii="David" w:eastAsia="David" w:hAnsi="David"/>
                <w:rtl/>
                <w:lang w:eastAsia="he-IL"/>
              </w:rPr>
              <w:fldChar w:fldCharType="begin"/>
            </w:r>
            <w:r w:rsidRPr="006D1286">
              <w:rPr>
                <w:rFonts w:ascii="David" w:eastAsia="David" w:hAnsi="David"/>
                <w:rtl/>
                <w:lang w:eastAsia="he-IL"/>
              </w:rPr>
              <w:instrText xml:space="preserve"> </w:instrText>
            </w:r>
            <w:r w:rsidRPr="006D1286">
              <w:rPr>
                <w:rFonts w:ascii="David" w:eastAsia="David" w:hAnsi="David"/>
                <w:lang w:eastAsia="he-IL"/>
              </w:rPr>
              <w:instrText>REF</w:instrText>
            </w:r>
            <w:r w:rsidRPr="006D1286">
              <w:rPr>
                <w:rFonts w:ascii="David" w:eastAsia="David" w:hAnsi="David"/>
                <w:rtl/>
                <w:lang w:eastAsia="he-IL"/>
              </w:rPr>
              <w:instrText xml:space="preserve"> _</w:instrText>
            </w:r>
            <w:r w:rsidRPr="006D1286">
              <w:rPr>
                <w:rFonts w:ascii="David" w:eastAsia="David" w:hAnsi="David"/>
                <w:lang w:eastAsia="he-IL"/>
              </w:rPr>
              <w:instrText>Ref115705194 \r \h</w:instrText>
            </w:r>
            <w:r w:rsidRPr="006D1286">
              <w:rPr>
                <w:rFonts w:ascii="David" w:eastAsia="David" w:hAnsi="David"/>
                <w:rtl/>
                <w:lang w:eastAsia="he-IL"/>
              </w:rPr>
              <w:instrText xml:space="preserve">  \* </w:instrText>
            </w:r>
            <w:r w:rsidRPr="006D1286">
              <w:rPr>
                <w:rFonts w:ascii="David" w:eastAsia="David" w:hAnsi="David"/>
                <w:lang w:eastAsia="he-IL"/>
              </w:rPr>
              <w:instrText>MERGEFORMAT</w:instrText>
            </w:r>
            <w:r w:rsidRPr="006D1286">
              <w:rPr>
                <w:rFonts w:ascii="David" w:eastAsia="David" w:hAnsi="David"/>
                <w:rtl/>
                <w:lang w:eastAsia="he-IL"/>
              </w:rPr>
              <w:instrText xml:space="preserve"> </w:instrText>
            </w:r>
            <w:r w:rsidRPr="006D1286">
              <w:rPr>
                <w:rFonts w:ascii="David" w:eastAsia="David" w:hAnsi="David"/>
                <w:rtl/>
                <w:lang w:eastAsia="he-IL"/>
              </w:rPr>
            </w:r>
            <w:r w:rsidRPr="006D1286">
              <w:rPr>
                <w:rFonts w:ascii="David" w:eastAsia="David" w:hAnsi="David"/>
                <w:rtl/>
                <w:lang w:eastAsia="he-IL"/>
              </w:rPr>
              <w:fldChar w:fldCharType="separate"/>
            </w:r>
            <w:r w:rsidR="00581FF7">
              <w:rPr>
                <w:rFonts w:ascii="David" w:eastAsia="David" w:hAnsi="David"/>
                <w:rtl/>
                <w:lang w:eastAsia="he-IL"/>
              </w:rPr>
              <w:t>‏11.2.2.3</w:t>
            </w:r>
            <w:r w:rsidRPr="006D1286">
              <w:rPr>
                <w:rFonts w:ascii="David" w:eastAsia="David" w:hAnsi="David"/>
                <w:rtl/>
                <w:lang w:eastAsia="he-IL"/>
              </w:rPr>
              <w:fldChar w:fldCharType="end"/>
            </w:r>
            <w:r w:rsidRPr="006D1286">
              <w:rPr>
                <w:rFonts w:ascii="David" w:eastAsia="David" w:hAnsi="David"/>
                <w:rtl/>
                <w:lang w:eastAsia="he-IL"/>
              </w:rPr>
              <w:t>, ובלבד שההיקף הכספי השנתי של העבודות</w:t>
            </w:r>
            <w:r>
              <w:rPr>
                <w:rFonts w:ascii="David" w:eastAsia="David" w:hAnsi="David" w:hint="cs"/>
                <w:rtl/>
                <w:lang w:eastAsia="he-IL"/>
              </w:rPr>
              <w:t xml:space="preserve"> בשנה המוצגת </w:t>
            </w:r>
            <w:r w:rsidR="00E82499">
              <w:rPr>
                <w:rFonts w:ascii="David" w:eastAsia="David" w:hAnsi="David" w:hint="cs"/>
                <w:rtl/>
                <w:lang w:eastAsia="he-IL"/>
              </w:rPr>
              <w:t xml:space="preserve">יהיה בסך של </w:t>
            </w:r>
            <w:r w:rsidRPr="006D1286">
              <w:rPr>
                <w:rFonts w:ascii="David" w:eastAsia="David" w:hAnsi="David"/>
                <w:rtl/>
                <w:lang w:eastAsia="he-IL"/>
              </w:rPr>
              <w:t xml:space="preserve">-2 מיליון </w:t>
            </w:r>
            <w:r w:rsidR="00E82499">
              <w:rPr>
                <w:rFonts w:ascii="David" w:eastAsia="David" w:hAnsi="David" w:hint="cs"/>
                <w:rtl/>
                <w:lang w:eastAsia="he-IL"/>
              </w:rPr>
              <w:t>₪ לפחות</w:t>
            </w:r>
            <w:r w:rsidRPr="006D1286">
              <w:rPr>
                <w:rFonts w:ascii="David" w:eastAsia="David" w:hAnsi="David"/>
                <w:rtl/>
                <w:lang w:eastAsia="he-IL"/>
              </w:rPr>
              <w:t>, ינוקד המהנדס המוצע ב-</w:t>
            </w:r>
            <w:r w:rsidR="005854EC">
              <w:rPr>
                <w:rFonts w:ascii="David" w:eastAsia="David" w:hAnsi="David" w:hint="cs"/>
                <w:rtl/>
                <w:lang w:eastAsia="he-IL"/>
              </w:rPr>
              <w:t>3</w:t>
            </w:r>
            <w:r w:rsidRPr="006D1286">
              <w:rPr>
                <w:rFonts w:ascii="David" w:eastAsia="David" w:hAnsi="David"/>
                <w:rtl/>
                <w:lang w:eastAsia="he-IL"/>
              </w:rPr>
              <w:t xml:space="preserve"> נק' ועד </w:t>
            </w:r>
            <w:r w:rsidR="005854EC">
              <w:rPr>
                <w:rFonts w:ascii="David" w:eastAsia="David" w:hAnsi="David" w:hint="cs"/>
                <w:rtl/>
                <w:lang w:eastAsia="he-IL"/>
              </w:rPr>
              <w:t>15</w:t>
            </w:r>
            <w:r w:rsidRPr="006D1286">
              <w:rPr>
                <w:rFonts w:ascii="David" w:eastAsia="David" w:hAnsi="David"/>
                <w:rtl/>
                <w:lang w:eastAsia="he-IL"/>
              </w:rPr>
              <w:t xml:space="preserve"> נק' עבור </w:t>
            </w:r>
            <w:r>
              <w:rPr>
                <w:rFonts w:ascii="David" w:eastAsia="David" w:hAnsi="David" w:hint="cs"/>
                <w:rtl/>
                <w:lang w:eastAsia="he-IL"/>
              </w:rPr>
              <w:t>חמש</w:t>
            </w:r>
            <w:r w:rsidRPr="006D1286">
              <w:rPr>
                <w:rFonts w:ascii="David" w:eastAsia="David" w:hAnsi="David"/>
                <w:rtl/>
                <w:lang w:eastAsia="he-IL"/>
              </w:rPr>
              <w:t xml:space="preserve"> שנות ניסיון נוספות.</w:t>
            </w:r>
          </w:p>
          <w:p w14:paraId="40E351AB" w14:textId="62D67687" w:rsidR="007B20A3" w:rsidRPr="009A16CB" w:rsidRDefault="008B3B87" w:rsidP="0044119B">
            <w:pPr>
              <w:keepNext/>
              <w:keepLines/>
              <w:widowControl w:val="0"/>
              <w:overflowPunct w:val="0"/>
              <w:autoSpaceDE w:val="0"/>
              <w:autoSpaceDN w:val="0"/>
              <w:adjustRightInd w:val="0"/>
              <w:spacing w:line="276" w:lineRule="auto"/>
              <w:jc w:val="both"/>
              <w:textAlignment w:val="baseline"/>
              <w:outlineLvl w:val="2"/>
              <w:rPr>
                <w:rFonts w:ascii="David" w:hAnsi="David"/>
                <w:rtl/>
              </w:rPr>
            </w:pPr>
            <w:r w:rsidRPr="006D1286">
              <w:rPr>
                <w:rFonts w:ascii="David" w:hAnsi="David"/>
                <w:rtl/>
              </w:rPr>
              <w:t>יוכר ניסיון לצורך ניקוד במדד זה במהלך עשר השנים שקדמו למועד הגשת ההצעות</w:t>
            </w:r>
            <w:r w:rsidR="007B20A3">
              <w:rPr>
                <w:rFonts w:ascii="David" w:hAnsi="David" w:hint="cs"/>
                <w:rtl/>
              </w:rPr>
              <w:t xml:space="preserve"> (6.2024-6.2014).</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6BC0DF64" w14:textId="77777777" w:rsidR="008B3B87" w:rsidRDefault="005854EC" w:rsidP="0044119B">
            <w:pPr>
              <w:keepNext/>
              <w:keepLines/>
              <w:widowControl w:val="0"/>
              <w:spacing w:line="360" w:lineRule="auto"/>
              <w:jc w:val="center"/>
              <w:rPr>
                <w:rFonts w:ascii="David" w:hAnsi="David"/>
                <w:rtl/>
              </w:rPr>
            </w:pPr>
            <w:r>
              <w:rPr>
                <w:rFonts w:ascii="David" w:hAnsi="David" w:hint="cs"/>
                <w:rtl/>
              </w:rPr>
              <w:t>15</w:t>
            </w:r>
          </w:p>
        </w:tc>
      </w:tr>
      <w:tr w:rsidR="008B3B87" w:rsidRPr="006D1286" w14:paraId="5CD4B463" w14:textId="77777777" w:rsidTr="00743734">
        <w:trPr>
          <w:cantSplit/>
          <w:jc w:val="center"/>
        </w:trPr>
        <w:tc>
          <w:tcPr>
            <w:tcW w:w="1823" w:type="dxa"/>
            <w:vMerge/>
            <w:tcBorders>
              <w:left w:val="single" w:sz="4" w:space="0" w:color="auto"/>
              <w:right w:val="single" w:sz="4" w:space="0" w:color="auto"/>
            </w:tcBorders>
            <w:shd w:val="clear" w:color="auto" w:fill="auto"/>
            <w:vAlign w:val="center"/>
          </w:tcPr>
          <w:p w14:paraId="7C02335C" w14:textId="77777777" w:rsidR="008B3B87" w:rsidRDefault="008B3B87" w:rsidP="0044119B">
            <w:pPr>
              <w:keepNext/>
              <w:keepLines/>
              <w:widowControl w:val="0"/>
              <w:jc w:val="center"/>
              <w:rPr>
                <w:rFonts w:ascii="David" w:hAnsi="David"/>
                <w:b/>
                <w:rtl/>
              </w:rPr>
            </w:pPr>
          </w:p>
        </w:tc>
        <w:tc>
          <w:tcPr>
            <w:tcW w:w="7248" w:type="dxa"/>
            <w:tcBorders>
              <w:top w:val="single" w:sz="4" w:space="0" w:color="auto"/>
              <w:left w:val="single" w:sz="4" w:space="0" w:color="auto"/>
              <w:bottom w:val="single" w:sz="4" w:space="0" w:color="auto"/>
              <w:right w:val="single" w:sz="4" w:space="0" w:color="auto"/>
            </w:tcBorders>
            <w:shd w:val="clear" w:color="auto" w:fill="auto"/>
          </w:tcPr>
          <w:p w14:paraId="7B79465B" w14:textId="77777777" w:rsidR="008B3B87" w:rsidRPr="009A16CB" w:rsidRDefault="008B3B87" w:rsidP="0044119B">
            <w:pPr>
              <w:keepNext/>
              <w:keepLines/>
              <w:widowControl w:val="0"/>
              <w:overflowPunct w:val="0"/>
              <w:autoSpaceDE w:val="0"/>
              <w:autoSpaceDN w:val="0"/>
              <w:adjustRightInd w:val="0"/>
              <w:spacing w:line="276" w:lineRule="auto"/>
              <w:jc w:val="both"/>
              <w:textAlignment w:val="baseline"/>
              <w:outlineLvl w:val="2"/>
              <w:rPr>
                <w:rFonts w:ascii="David" w:hAnsi="David"/>
                <w:b/>
                <w:bCs/>
                <w:rtl/>
              </w:rPr>
            </w:pPr>
            <w:r w:rsidRPr="009A16CB">
              <w:rPr>
                <w:rFonts w:ascii="David" w:hAnsi="David"/>
                <w:rtl/>
              </w:rPr>
              <w:t xml:space="preserve">המשרד יפנה לעד </w:t>
            </w:r>
            <w:r>
              <w:rPr>
                <w:rFonts w:ascii="David" w:hAnsi="David" w:hint="cs"/>
                <w:rtl/>
              </w:rPr>
              <w:t>שלושה</w:t>
            </w:r>
            <w:r w:rsidRPr="009A16CB">
              <w:rPr>
                <w:rFonts w:ascii="David" w:hAnsi="David"/>
                <w:rtl/>
              </w:rPr>
              <w:t xml:space="preserve"> ממליצים להם נתן </w:t>
            </w:r>
            <w:r>
              <w:rPr>
                <w:rFonts w:ascii="David" w:hAnsi="David" w:hint="cs"/>
                <w:rtl/>
              </w:rPr>
              <w:t>המהנדס</w:t>
            </w:r>
            <w:r w:rsidRPr="009A16CB">
              <w:rPr>
                <w:rFonts w:ascii="David" w:hAnsi="David"/>
                <w:rtl/>
              </w:rPr>
              <w:t xml:space="preserve"> שירותים (בין אם שמם נמסר כחלק מההצעה ובין אם לאו) – בהתאם לשיקול דעת המשרד.</w:t>
            </w:r>
            <w:r w:rsidRPr="009A16CB">
              <w:rPr>
                <w:rFonts w:ascii="David" w:hAnsi="David"/>
              </w:rPr>
              <w:t xml:space="preserve"> </w:t>
            </w:r>
          </w:p>
          <w:p w14:paraId="768D0DA9" w14:textId="77777777" w:rsidR="008B3B87" w:rsidRPr="009A16CB" w:rsidRDefault="00A24FFF" w:rsidP="0044119B">
            <w:pPr>
              <w:keepNext/>
              <w:keepLines/>
              <w:widowControl w:val="0"/>
              <w:overflowPunct w:val="0"/>
              <w:autoSpaceDE w:val="0"/>
              <w:autoSpaceDN w:val="0"/>
              <w:adjustRightInd w:val="0"/>
              <w:spacing w:line="276" w:lineRule="auto"/>
              <w:jc w:val="both"/>
              <w:textAlignment w:val="baseline"/>
              <w:outlineLvl w:val="2"/>
              <w:rPr>
                <w:rFonts w:ascii="David" w:hAnsi="David"/>
                <w:rtl/>
              </w:rPr>
            </w:pPr>
            <w:r>
              <w:rPr>
                <w:rFonts w:ascii="David" w:hAnsi="David" w:hint="cs"/>
                <w:rtl/>
              </w:rPr>
              <w:t>המשרד</w:t>
            </w:r>
            <w:r w:rsidR="008B3B87" w:rsidRPr="009A16CB">
              <w:rPr>
                <w:rFonts w:ascii="David" w:hAnsi="David"/>
                <w:rtl/>
              </w:rPr>
              <w:t xml:space="preserve"> יבקש מהממליץ להתייחס ולנקד את הנושאים הבאים בין 1 ל-5 נקודות:</w:t>
            </w:r>
          </w:p>
          <w:p w14:paraId="1C520F4C" w14:textId="77777777" w:rsidR="008B3B87" w:rsidRPr="009A16CB" w:rsidRDefault="008B3B87" w:rsidP="0044119B">
            <w:pPr>
              <w:keepNext/>
              <w:keepLines/>
              <w:widowControl w:val="0"/>
              <w:overflowPunct w:val="0"/>
              <w:autoSpaceDE w:val="0"/>
              <w:autoSpaceDN w:val="0"/>
              <w:adjustRightInd w:val="0"/>
              <w:spacing w:line="276" w:lineRule="auto"/>
              <w:jc w:val="both"/>
              <w:textAlignment w:val="baseline"/>
              <w:outlineLvl w:val="2"/>
              <w:rPr>
                <w:rFonts w:ascii="David" w:hAnsi="David"/>
                <w:rtl/>
              </w:rPr>
            </w:pPr>
            <w:r w:rsidRPr="009A16CB">
              <w:rPr>
                <w:rFonts w:ascii="David" w:hAnsi="David"/>
                <w:rtl/>
              </w:rPr>
              <w:t xml:space="preserve">1. מקצועיות </w:t>
            </w:r>
            <w:r>
              <w:rPr>
                <w:rFonts w:ascii="David" w:hAnsi="David" w:hint="cs"/>
                <w:rtl/>
              </w:rPr>
              <w:t>המהנדס</w:t>
            </w:r>
            <w:r w:rsidRPr="009A16CB">
              <w:rPr>
                <w:rFonts w:ascii="David" w:hAnsi="David"/>
                <w:rtl/>
              </w:rPr>
              <w:t>.</w:t>
            </w:r>
          </w:p>
          <w:p w14:paraId="132196AD" w14:textId="77777777" w:rsidR="008B3B87" w:rsidRPr="009A16CB" w:rsidRDefault="008B3B87" w:rsidP="0044119B">
            <w:pPr>
              <w:keepNext/>
              <w:keepLines/>
              <w:widowControl w:val="0"/>
              <w:overflowPunct w:val="0"/>
              <w:autoSpaceDE w:val="0"/>
              <w:autoSpaceDN w:val="0"/>
              <w:adjustRightInd w:val="0"/>
              <w:spacing w:line="276" w:lineRule="auto"/>
              <w:jc w:val="both"/>
              <w:textAlignment w:val="baseline"/>
              <w:outlineLvl w:val="2"/>
              <w:rPr>
                <w:rFonts w:ascii="David" w:hAnsi="David"/>
                <w:rtl/>
              </w:rPr>
            </w:pPr>
            <w:r w:rsidRPr="009A16CB">
              <w:rPr>
                <w:rFonts w:ascii="David" w:hAnsi="David"/>
                <w:rtl/>
              </w:rPr>
              <w:t xml:space="preserve">2. זמינותו של </w:t>
            </w:r>
            <w:r>
              <w:rPr>
                <w:rFonts w:ascii="David" w:hAnsi="David" w:hint="cs"/>
                <w:rtl/>
              </w:rPr>
              <w:t>המהנדס</w:t>
            </w:r>
            <w:r w:rsidRPr="009A16CB">
              <w:rPr>
                <w:rFonts w:ascii="David" w:hAnsi="David"/>
                <w:rtl/>
              </w:rPr>
              <w:t>.</w:t>
            </w:r>
          </w:p>
          <w:p w14:paraId="0A9E29F1" w14:textId="77777777" w:rsidR="008B3B87" w:rsidRPr="009A16CB" w:rsidRDefault="008B3B87" w:rsidP="0044119B">
            <w:pPr>
              <w:keepNext/>
              <w:keepLines/>
              <w:widowControl w:val="0"/>
              <w:overflowPunct w:val="0"/>
              <w:autoSpaceDE w:val="0"/>
              <w:autoSpaceDN w:val="0"/>
              <w:adjustRightInd w:val="0"/>
              <w:spacing w:line="276" w:lineRule="auto"/>
              <w:jc w:val="both"/>
              <w:textAlignment w:val="baseline"/>
              <w:outlineLvl w:val="2"/>
              <w:rPr>
                <w:rFonts w:ascii="David" w:hAnsi="David"/>
                <w:rtl/>
              </w:rPr>
            </w:pPr>
            <w:r w:rsidRPr="009A16CB">
              <w:rPr>
                <w:rFonts w:ascii="David" w:hAnsi="David"/>
                <w:rtl/>
              </w:rPr>
              <w:t xml:space="preserve">3. הצלחת השירותים בהתאם למטרות </w:t>
            </w:r>
            <w:r w:rsidR="00A24FFF">
              <w:rPr>
                <w:rFonts w:ascii="David" w:hAnsi="David" w:hint="cs"/>
                <w:rtl/>
              </w:rPr>
              <w:t>המשרד</w:t>
            </w:r>
            <w:r w:rsidRPr="009A16CB">
              <w:rPr>
                <w:rFonts w:ascii="David" w:hAnsi="David"/>
                <w:rtl/>
              </w:rPr>
              <w:t xml:space="preserve"> .</w:t>
            </w:r>
          </w:p>
          <w:p w14:paraId="70BBB3C7" w14:textId="77777777" w:rsidR="005854EC" w:rsidRPr="009A16CB" w:rsidRDefault="005854EC" w:rsidP="0044119B">
            <w:pPr>
              <w:keepNext/>
              <w:keepLines/>
              <w:widowControl w:val="0"/>
              <w:overflowPunct w:val="0"/>
              <w:autoSpaceDE w:val="0"/>
              <w:autoSpaceDN w:val="0"/>
              <w:adjustRightInd w:val="0"/>
              <w:spacing w:line="276" w:lineRule="auto"/>
              <w:jc w:val="both"/>
              <w:textAlignment w:val="baseline"/>
              <w:outlineLvl w:val="2"/>
              <w:rPr>
                <w:rFonts w:ascii="David" w:hAnsi="David"/>
                <w:rtl/>
              </w:rPr>
            </w:pPr>
            <w:r>
              <w:rPr>
                <w:rFonts w:ascii="David" w:hAnsi="David" w:hint="cs"/>
                <w:rtl/>
              </w:rPr>
              <w:t>מהנדס</w:t>
            </w:r>
            <w:r w:rsidRPr="009A16CB">
              <w:rPr>
                <w:rFonts w:ascii="David" w:hAnsi="David"/>
                <w:rtl/>
              </w:rPr>
              <w:t xml:space="preserve"> שממוצע ציוני הממליצים שלו יעמוד על 15 נק', יקבל את מלוא הנק' לרכיב זה (10 נק'). כל ציון נמוך יותר ינוקד באופן יחסי.</w:t>
            </w:r>
          </w:p>
          <w:p w14:paraId="6BECC018" w14:textId="77777777" w:rsidR="008B3B87" w:rsidRPr="009A16CB" w:rsidRDefault="008B3B87" w:rsidP="0044119B">
            <w:pPr>
              <w:keepNext/>
              <w:keepLines/>
              <w:widowControl w:val="0"/>
              <w:overflowPunct w:val="0"/>
              <w:autoSpaceDE w:val="0"/>
              <w:autoSpaceDN w:val="0"/>
              <w:adjustRightInd w:val="0"/>
              <w:spacing w:line="276" w:lineRule="auto"/>
              <w:jc w:val="both"/>
              <w:textAlignment w:val="baseline"/>
              <w:outlineLvl w:val="2"/>
              <w:rPr>
                <w:rFonts w:ascii="David" w:hAnsi="David"/>
                <w:b/>
                <w:bCs/>
                <w:rtl/>
              </w:rPr>
            </w:pPr>
            <w:r w:rsidRPr="009A16CB">
              <w:rPr>
                <w:rFonts w:ascii="David" w:hAnsi="David"/>
                <w:b/>
                <w:bCs/>
                <w:rtl/>
              </w:rPr>
              <w:t>על המציע לציין בפרטי אנשי הקשר בחוברת ההצעה איש קשר אצל הלקוח</w:t>
            </w:r>
            <w:r w:rsidR="001B68F8">
              <w:rPr>
                <w:rFonts w:ascii="David" w:hAnsi="David" w:hint="cs"/>
                <w:b/>
                <w:bCs/>
                <w:rtl/>
              </w:rPr>
              <w:t xml:space="preserve"> / המעסיק</w:t>
            </w:r>
            <w:r w:rsidRPr="009A16CB">
              <w:rPr>
                <w:rFonts w:ascii="David" w:hAnsi="David"/>
                <w:b/>
                <w:bCs/>
                <w:rtl/>
              </w:rPr>
              <w:t>.</w:t>
            </w:r>
          </w:p>
          <w:p w14:paraId="74923AA6" w14:textId="77777777" w:rsidR="008B3B87" w:rsidRPr="009A16CB" w:rsidRDefault="008B3B87" w:rsidP="0044119B">
            <w:pPr>
              <w:keepNext/>
              <w:keepLines/>
              <w:widowControl w:val="0"/>
              <w:overflowPunct w:val="0"/>
              <w:autoSpaceDE w:val="0"/>
              <w:autoSpaceDN w:val="0"/>
              <w:adjustRightInd w:val="0"/>
              <w:spacing w:line="276" w:lineRule="auto"/>
              <w:jc w:val="both"/>
              <w:textAlignment w:val="baseline"/>
              <w:outlineLvl w:val="2"/>
              <w:rPr>
                <w:rFonts w:ascii="David" w:hAnsi="David"/>
                <w:rtl/>
              </w:rPr>
            </w:pPr>
            <w:r w:rsidRPr="009A16CB">
              <w:rPr>
                <w:rFonts w:ascii="David" w:hAnsi="David"/>
                <w:rtl/>
              </w:rPr>
              <w:t>המשרד שומר לעצמו את הזכות לתת את הניקוד 0 במידה ויירשמו פרטי התקשרות שאינם רלוונטיים, או במידה והמשרד לא יצליח להשיג את איש הקשר.</w:t>
            </w:r>
          </w:p>
          <w:p w14:paraId="28E0DBBB" w14:textId="77777777" w:rsidR="008B3B87" w:rsidRDefault="008B3B87" w:rsidP="0044119B">
            <w:pPr>
              <w:keepNext/>
              <w:keepLines/>
              <w:widowControl w:val="0"/>
              <w:spacing w:line="360" w:lineRule="auto"/>
              <w:rPr>
                <w:rFonts w:ascii="David" w:hAnsi="David"/>
                <w:rtl/>
                <w:lang w:eastAsia="he-IL"/>
              </w:rPr>
            </w:pPr>
            <w:r w:rsidRPr="009A16CB">
              <w:rPr>
                <w:rFonts w:ascii="David" w:hAnsi="David"/>
                <w:rtl/>
              </w:rPr>
              <w:t xml:space="preserve">במידה </w:t>
            </w:r>
            <w:r w:rsidR="001B68F8">
              <w:rPr>
                <w:rFonts w:ascii="David" w:hAnsi="David" w:hint="cs"/>
                <w:rtl/>
              </w:rPr>
              <w:t>והמהנדס</w:t>
            </w:r>
            <w:r w:rsidRPr="009A16CB">
              <w:rPr>
                <w:rFonts w:ascii="David" w:hAnsi="David"/>
                <w:rtl/>
              </w:rPr>
              <w:t xml:space="preserve"> עבד עם משרד הפנים בעבר, המשרד שומר לעצמו את הזכות לתת המלצה על </w:t>
            </w:r>
            <w:r>
              <w:rPr>
                <w:rFonts w:ascii="David" w:hAnsi="David" w:hint="cs"/>
                <w:rtl/>
              </w:rPr>
              <w:t>המציע</w:t>
            </w:r>
            <w:r w:rsidRPr="009A16CB">
              <w:rPr>
                <w:rFonts w:ascii="David" w:hAnsi="David"/>
                <w:rtl/>
              </w:rPr>
              <w:t xml:space="preserve"> בהתאם לאמור לעיל.</w:t>
            </w:r>
          </w:p>
          <w:p w14:paraId="555A5E4A" w14:textId="77777777" w:rsidR="008B3B87" w:rsidRPr="006D1286" w:rsidRDefault="008B3B87" w:rsidP="0044119B">
            <w:pPr>
              <w:keepNext/>
              <w:keepLines/>
              <w:widowControl w:val="0"/>
              <w:spacing w:line="360" w:lineRule="auto"/>
              <w:rPr>
                <w:rFonts w:ascii="David" w:eastAsia="David" w:hAnsi="David"/>
                <w:rtl/>
                <w:lang w:eastAsia="he-IL"/>
              </w:rPr>
            </w:pPr>
            <w:r>
              <w:rPr>
                <w:rFonts w:ascii="David" w:hAnsi="David" w:hint="cs"/>
                <w:rtl/>
                <w:lang w:eastAsia="he-IL"/>
              </w:rPr>
              <w:t>המשרד שומר את הזכות לפנות לפחות ממליצים ובלבד שתהיה פנייה לאותו מספר ממליצים לכל המציעים.</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06E0100F" w14:textId="77777777" w:rsidR="008B3B87" w:rsidRDefault="005854EC" w:rsidP="0044119B">
            <w:pPr>
              <w:keepNext/>
              <w:keepLines/>
              <w:widowControl w:val="0"/>
              <w:spacing w:line="360" w:lineRule="auto"/>
              <w:jc w:val="center"/>
              <w:rPr>
                <w:rFonts w:ascii="David" w:hAnsi="David"/>
                <w:rtl/>
              </w:rPr>
            </w:pPr>
            <w:r>
              <w:rPr>
                <w:rFonts w:ascii="David" w:hAnsi="David" w:hint="cs"/>
                <w:rtl/>
              </w:rPr>
              <w:t>10</w:t>
            </w:r>
          </w:p>
        </w:tc>
      </w:tr>
      <w:tr w:rsidR="00A662AD" w:rsidRPr="006D1286" w14:paraId="3B1D56AE" w14:textId="77777777" w:rsidTr="00743734">
        <w:trPr>
          <w:cantSplit/>
          <w:jc w:val="center"/>
        </w:trPr>
        <w:tc>
          <w:tcPr>
            <w:tcW w:w="182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71928DB" w14:textId="77777777" w:rsidR="00355F6F" w:rsidRPr="006D1286" w:rsidRDefault="00355F6F" w:rsidP="0044119B">
            <w:pPr>
              <w:keepNext/>
              <w:keepLines/>
              <w:widowControl w:val="0"/>
              <w:spacing w:line="360" w:lineRule="auto"/>
              <w:jc w:val="center"/>
              <w:rPr>
                <w:rFonts w:ascii="David" w:hAnsi="David"/>
                <w:b/>
                <w:rtl/>
              </w:rPr>
            </w:pPr>
            <w:r w:rsidRPr="006D1286">
              <w:rPr>
                <w:rFonts w:ascii="David" w:hAnsi="David"/>
                <w:b/>
                <w:rtl/>
              </w:rPr>
              <w:lastRenderedPageBreak/>
              <w:t xml:space="preserve">ראיון </w:t>
            </w:r>
          </w:p>
        </w:tc>
        <w:tc>
          <w:tcPr>
            <w:tcW w:w="7248" w:type="dxa"/>
            <w:tcBorders>
              <w:top w:val="single" w:sz="4" w:space="0" w:color="auto"/>
              <w:left w:val="single" w:sz="4" w:space="0" w:color="auto"/>
              <w:bottom w:val="single" w:sz="4" w:space="0" w:color="auto"/>
              <w:right w:val="single" w:sz="4" w:space="0" w:color="auto"/>
            </w:tcBorders>
            <w:shd w:val="clear" w:color="auto" w:fill="auto"/>
            <w:hideMark/>
          </w:tcPr>
          <w:p w14:paraId="4B41532B" w14:textId="77777777" w:rsidR="00822B62" w:rsidRDefault="00355F6F" w:rsidP="0044119B">
            <w:pPr>
              <w:keepNext/>
              <w:keepLines/>
              <w:widowControl w:val="0"/>
              <w:spacing w:line="360" w:lineRule="auto"/>
              <w:rPr>
                <w:rFonts w:ascii="David" w:hAnsi="David"/>
                <w:rtl/>
              </w:rPr>
            </w:pPr>
            <w:r w:rsidRPr="006D1286">
              <w:rPr>
                <w:rFonts w:ascii="David" w:hAnsi="David"/>
                <w:rtl/>
              </w:rPr>
              <w:t xml:space="preserve">התרשמות מראיון עם </w:t>
            </w:r>
            <w:r w:rsidR="003F0350">
              <w:rPr>
                <w:rFonts w:ascii="David" w:hAnsi="David" w:hint="cs"/>
                <w:rtl/>
              </w:rPr>
              <w:t>נציג המציע</w:t>
            </w:r>
            <w:r w:rsidRPr="006D1286">
              <w:rPr>
                <w:rFonts w:ascii="David" w:hAnsi="David"/>
                <w:rtl/>
              </w:rPr>
              <w:t xml:space="preserve"> והמהנדסים.</w:t>
            </w:r>
            <w:r>
              <w:rPr>
                <w:rFonts w:ascii="David" w:hAnsi="David" w:hint="cs"/>
                <w:rtl/>
              </w:rPr>
              <w:t xml:space="preserve"> </w:t>
            </w:r>
          </w:p>
          <w:p w14:paraId="24206AE5" w14:textId="77777777" w:rsidR="00355F6F" w:rsidRPr="006D1286" w:rsidRDefault="00355F6F" w:rsidP="0044119B">
            <w:pPr>
              <w:keepNext/>
              <w:keepLines/>
              <w:widowControl w:val="0"/>
              <w:spacing w:line="360" w:lineRule="auto"/>
              <w:rPr>
                <w:rFonts w:ascii="David" w:hAnsi="David"/>
                <w:rtl/>
              </w:rPr>
            </w:pPr>
            <w:r>
              <w:rPr>
                <w:rFonts w:ascii="David" w:hAnsi="David" w:hint="cs"/>
                <w:rtl/>
              </w:rPr>
              <w:t xml:space="preserve">לראיון נדרשים להגיע המציע וכן </w:t>
            </w:r>
            <w:r w:rsidR="00822B62">
              <w:rPr>
                <w:rFonts w:ascii="David" w:hAnsi="David" w:hint="cs"/>
                <w:rtl/>
              </w:rPr>
              <w:t xml:space="preserve">שני </w:t>
            </w:r>
            <w:r>
              <w:rPr>
                <w:rFonts w:ascii="David" w:hAnsi="David" w:hint="cs"/>
                <w:rtl/>
              </w:rPr>
              <w:t>המהנדסים מטעמו</w:t>
            </w:r>
            <w:r w:rsidR="00822B62">
              <w:rPr>
                <w:rFonts w:ascii="David" w:hAnsi="David" w:hint="cs"/>
                <w:rtl/>
              </w:rPr>
              <w:t xml:space="preserve"> שהוצגו בהצעה</w:t>
            </w:r>
            <w:r>
              <w:rPr>
                <w:rFonts w:ascii="David" w:hAnsi="David" w:hint="cs"/>
                <w:rtl/>
              </w:rPr>
              <w:t xml:space="preserve">. </w:t>
            </w:r>
          </w:p>
          <w:p w14:paraId="0AB1979B" w14:textId="77777777" w:rsidR="00822B62" w:rsidRDefault="00355F6F" w:rsidP="0044119B">
            <w:pPr>
              <w:keepNext/>
              <w:keepLines/>
              <w:widowControl w:val="0"/>
              <w:spacing w:line="360" w:lineRule="auto"/>
              <w:rPr>
                <w:rFonts w:ascii="David" w:hAnsi="David"/>
                <w:b/>
                <w:bCs/>
                <w:rtl/>
              </w:rPr>
            </w:pPr>
            <w:r w:rsidRPr="006D1286">
              <w:rPr>
                <w:rFonts w:ascii="David" w:hAnsi="David"/>
                <w:b/>
                <w:bCs/>
                <w:rtl/>
              </w:rPr>
              <w:t>בראיון תוצג מצגת אשר תפרט את ניסיון המציע, והמהנדסים.</w:t>
            </w:r>
            <w:r>
              <w:rPr>
                <w:rFonts w:ascii="David" w:hAnsi="David" w:hint="cs"/>
                <w:b/>
                <w:bCs/>
                <w:rtl/>
              </w:rPr>
              <w:t xml:space="preserve"> </w:t>
            </w:r>
          </w:p>
          <w:p w14:paraId="5A11C290" w14:textId="77777777" w:rsidR="00355F6F" w:rsidRPr="006D1286" w:rsidRDefault="00355F6F" w:rsidP="0044119B">
            <w:pPr>
              <w:keepNext/>
              <w:keepLines/>
              <w:widowControl w:val="0"/>
              <w:spacing w:line="360" w:lineRule="auto"/>
              <w:rPr>
                <w:rFonts w:ascii="David" w:hAnsi="David"/>
                <w:b/>
                <w:bCs/>
                <w:rtl/>
              </w:rPr>
            </w:pPr>
            <w:r>
              <w:rPr>
                <w:rFonts w:ascii="David" w:hAnsi="David" w:hint="cs"/>
                <w:b/>
                <w:bCs/>
                <w:rtl/>
              </w:rPr>
              <w:t xml:space="preserve">במסגרת הראיון יוצג דו"ח </w:t>
            </w:r>
            <w:r w:rsidR="00822B62">
              <w:rPr>
                <w:rFonts w:ascii="David" w:hAnsi="David" w:hint="cs"/>
                <w:b/>
                <w:bCs/>
                <w:rtl/>
              </w:rPr>
              <w:t xml:space="preserve">בקרה </w:t>
            </w:r>
            <w:r>
              <w:rPr>
                <w:rFonts w:ascii="David" w:hAnsi="David" w:hint="cs"/>
                <w:b/>
                <w:bCs/>
                <w:rtl/>
              </w:rPr>
              <w:t xml:space="preserve">לדוגמה שבוצע על ידי המציע. </w:t>
            </w:r>
          </w:p>
          <w:p w14:paraId="7662036C" w14:textId="77777777" w:rsidR="00355F6F" w:rsidRPr="006D1286" w:rsidRDefault="00355F6F" w:rsidP="0044119B">
            <w:pPr>
              <w:keepNext/>
              <w:keepLines/>
              <w:widowControl w:val="0"/>
              <w:spacing w:line="360" w:lineRule="auto"/>
              <w:rPr>
                <w:rFonts w:ascii="David" w:hAnsi="David"/>
                <w:b/>
                <w:bCs/>
                <w:rtl/>
              </w:rPr>
            </w:pPr>
            <w:r w:rsidRPr="006D1286">
              <w:rPr>
                <w:rFonts w:ascii="David" w:hAnsi="David"/>
                <w:b/>
                <w:bCs/>
                <w:rtl/>
              </w:rPr>
              <w:t xml:space="preserve">הצגת המצגת לא תעלה על </w:t>
            </w:r>
            <w:r>
              <w:rPr>
                <w:rFonts w:ascii="David" w:hAnsi="David" w:hint="cs"/>
                <w:b/>
                <w:bCs/>
                <w:rtl/>
              </w:rPr>
              <w:t>15</w:t>
            </w:r>
            <w:r w:rsidR="00822B62">
              <w:rPr>
                <w:rFonts w:ascii="David" w:hAnsi="David" w:hint="cs"/>
                <w:b/>
                <w:bCs/>
                <w:rtl/>
              </w:rPr>
              <w:t xml:space="preserve"> </w:t>
            </w:r>
            <w:r w:rsidRPr="006D1286">
              <w:rPr>
                <w:rFonts w:ascii="David" w:hAnsi="David"/>
                <w:b/>
                <w:bCs/>
                <w:rtl/>
              </w:rPr>
              <w:t>דקות.</w:t>
            </w:r>
          </w:p>
          <w:p w14:paraId="292A42C4" w14:textId="77777777" w:rsidR="00355F6F" w:rsidRPr="006D1286" w:rsidRDefault="00355F6F" w:rsidP="0044119B">
            <w:pPr>
              <w:keepNext/>
              <w:keepLines/>
              <w:widowControl w:val="0"/>
              <w:spacing w:line="360" w:lineRule="auto"/>
              <w:rPr>
                <w:rFonts w:ascii="David" w:hAnsi="David"/>
                <w:rtl/>
              </w:rPr>
            </w:pPr>
            <w:r w:rsidRPr="006D1286">
              <w:rPr>
                <w:rFonts w:ascii="David" w:hAnsi="David"/>
                <w:rtl/>
              </w:rPr>
              <w:t>לאחר מכן, המשרד ינקד את הראיון בהתאם למדדים הבאים:</w:t>
            </w:r>
          </w:p>
          <w:p w14:paraId="55502ED8" w14:textId="77777777" w:rsidR="00355F6F" w:rsidRPr="006D1286" w:rsidRDefault="00355F6F" w:rsidP="0044119B">
            <w:pPr>
              <w:pStyle w:val="afff"/>
              <w:keepNext/>
              <w:keepLines/>
              <w:widowControl w:val="0"/>
              <w:numPr>
                <w:ilvl w:val="0"/>
                <w:numId w:val="31"/>
              </w:numPr>
              <w:spacing w:line="360" w:lineRule="auto"/>
              <w:ind w:left="420"/>
              <w:rPr>
                <w:rFonts w:ascii="David" w:hAnsi="David" w:cs="David"/>
                <w:rtl/>
              </w:rPr>
            </w:pPr>
            <w:r w:rsidRPr="006D1286">
              <w:rPr>
                <w:rFonts w:ascii="David" w:hAnsi="David" w:cs="David"/>
                <w:rtl/>
              </w:rPr>
              <w:t xml:space="preserve">התרשמות ממקצועיות המציע, </w:t>
            </w:r>
            <w:r w:rsidR="00424E98">
              <w:rPr>
                <w:rFonts w:ascii="David" w:hAnsi="David" w:cs="David" w:hint="cs"/>
                <w:rtl/>
              </w:rPr>
              <w:t xml:space="preserve">ניסיונו, </w:t>
            </w:r>
            <w:r w:rsidRPr="006D1286">
              <w:rPr>
                <w:rFonts w:ascii="David" w:hAnsi="David" w:cs="David"/>
                <w:rtl/>
              </w:rPr>
              <w:t>הבנתו את השירותים</w:t>
            </w:r>
            <w:r>
              <w:rPr>
                <w:rFonts w:ascii="David" w:hAnsi="David" w:cs="David" w:hint="cs"/>
                <w:rtl/>
              </w:rPr>
              <w:t>, כושר ניהול, זמינות</w:t>
            </w:r>
            <w:r w:rsidRPr="006D1286">
              <w:rPr>
                <w:rFonts w:ascii="David" w:hAnsi="David" w:cs="David"/>
                <w:rtl/>
              </w:rPr>
              <w:t>ו</w:t>
            </w:r>
            <w:r w:rsidR="003F0350">
              <w:rPr>
                <w:rFonts w:ascii="David" w:hAnsi="David" w:cs="David" w:hint="cs"/>
                <w:rtl/>
              </w:rPr>
              <w:t>, ו</w:t>
            </w:r>
            <w:r w:rsidRPr="006D1286">
              <w:rPr>
                <w:rFonts w:ascii="David" w:hAnsi="David" w:cs="David"/>
                <w:rtl/>
              </w:rPr>
              <w:t>יכולתו לתת את השירותים ולהעמיד את בעלי התפקיד</w:t>
            </w:r>
            <w:r>
              <w:rPr>
                <w:rFonts w:ascii="David" w:hAnsi="David" w:cs="David" w:hint="cs"/>
                <w:rtl/>
              </w:rPr>
              <w:t xml:space="preserve"> הנדרשים</w:t>
            </w:r>
            <w:r w:rsidRPr="006D1286">
              <w:rPr>
                <w:rFonts w:ascii="David" w:hAnsi="David" w:cs="David"/>
                <w:rtl/>
              </w:rPr>
              <w:t xml:space="preserve"> – עד </w:t>
            </w:r>
            <w:r>
              <w:rPr>
                <w:rFonts w:ascii="David" w:hAnsi="David" w:cs="David" w:hint="cs"/>
                <w:rtl/>
              </w:rPr>
              <w:t>10</w:t>
            </w:r>
            <w:r w:rsidR="003F0350">
              <w:rPr>
                <w:rFonts w:ascii="David" w:hAnsi="David" w:cs="David" w:hint="cs"/>
                <w:rtl/>
              </w:rPr>
              <w:t xml:space="preserve"> </w:t>
            </w:r>
            <w:r w:rsidRPr="006D1286">
              <w:rPr>
                <w:rFonts w:ascii="David" w:hAnsi="David" w:cs="David"/>
                <w:rtl/>
              </w:rPr>
              <w:t>נק'.</w:t>
            </w:r>
          </w:p>
          <w:p w14:paraId="002205EA" w14:textId="77777777" w:rsidR="00355F6F" w:rsidRPr="006D1286" w:rsidRDefault="00355F6F" w:rsidP="0044119B">
            <w:pPr>
              <w:pStyle w:val="afff"/>
              <w:keepNext/>
              <w:keepLines/>
              <w:widowControl w:val="0"/>
              <w:numPr>
                <w:ilvl w:val="0"/>
                <w:numId w:val="31"/>
              </w:numPr>
              <w:spacing w:line="360" w:lineRule="auto"/>
              <w:ind w:left="420"/>
              <w:rPr>
                <w:rFonts w:ascii="David" w:hAnsi="David" w:cs="David"/>
                <w:rtl/>
              </w:rPr>
            </w:pPr>
            <w:r w:rsidRPr="006D1286">
              <w:rPr>
                <w:rFonts w:ascii="David" w:hAnsi="David" w:cs="David"/>
                <w:rtl/>
              </w:rPr>
              <w:t>התרשמות ממקצועיות המהנדסי</w:t>
            </w:r>
            <w:r>
              <w:rPr>
                <w:rFonts w:ascii="David" w:hAnsi="David" w:cs="David" w:hint="cs"/>
                <w:rtl/>
              </w:rPr>
              <w:t>ם</w:t>
            </w:r>
            <w:r w:rsidRPr="006D1286">
              <w:rPr>
                <w:rFonts w:ascii="David" w:hAnsi="David" w:cs="David"/>
                <w:rtl/>
              </w:rPr>
              <w:t xml:space="preserve">, </w:t>
            </w:r>
            <w:r w:rsidR="00424E98">
              <w:rPr>
                <w:rFonts w:ascii="David" w:hAnsi="David" w:cs="David" w:hint="cs"/>
                <w:rtl/>
              </w:rPr>
              <w:t xml:space="preserve">ניסיונם, </w:t>
            </w:r>
            <w:r w:rsidRPr="006D1286">
              <w:rPr>
                <w:rFonts w:ascii="David" w:hAnsi="David" w:cs="David"/>
                <w:rtl/>
              </w:rPr>
              <w:t>הבנתם את השירותים</w:t>
            </w:r>
            <w:r>
              <w:rPr>
                <w:rFonts w:ascii="David" w:hAnsi="David" w:cs="David" w:hint="cs"/>
                <w:rtl/>
              </w:rPr>
              <w:t xml:space="preserve">, זמינות </w:t>
            </w:r>
            <w:r w:rsidRPr="006D1286">
              <w:rPr>
                <w:rFonts w:ascii="David" w:hAnsi="David" w:cs="David"/>
                <w:rtl/>
              </w:rPr>
              <w:t xml:space="preserve"> ויכולתם לתת את השירותים– עד </w:t>
            </w:r>
            <w:r w:rsidR="003F0350">
              <w:rPr>
                <w:rFonts w:ascii="David" w:hAnsi="David" w:cs="David" w:hint="cs"/>
                <w:rtl/>
              </w:rPr>
              <w:t>5</w:t>
            </w:r>
            <w:r>
              <w:rPr>
                <w:rFonts w:ascii="David" w:hAnsi="David" w:cs="David" w:hint="cs"/>
                <w:rtl/>
              </w:rPr>
              <w:t xml:space="preserve"> </w:t>
            </w:r>
            <w:r w:rsidRPr="006D1286">
              <w:rPr>
                <w:rFonts w:ascii="David" w:hAnsi="David" w:cs="David"/>
                <w:rtl/>
              </w:rPr>
              <w:t>נק' לכל מהנדס ו-</w:t>
            </w:r>
            <w:r>
              <w:rPr>
                <w:rFonts w:ascii="David" w:hAnsi="David" w:cs="David" w:hint="cs"/>
                <w:rtl/>
              </w:rPr>
              <w:t>10</w:t>
            </w:r>
            <w:r w:rsidR="003F0350">
              <w:rPr>
                <w:rFonts w:ascii="David" w:hAnsi="David" w:cs="David" w:hint="cs"/>
                <w:rtl/>
              </w:rPr>
              <w:t xml:space="preserve"> </w:t>
            </w:r>
            <w:r w:rsidRPr="006D1286">
              <w:rPr>
                <w:rFonts w:ascii="David" w:hAnsi="David" w:cs="David"/>
                <w:rtl/>
              </w:rPr>
              <w:t>נק' סה"כ.</w:t>
            </w:r>
          </w:p>
          <w:p w14:paraId="344995A2" w14:textId="77777777" w:rsidR="00355F6F" w:rsidRPr="006D1286" w:rsidRDefault="00355F6F" w:rsidP="0044119B">
            <w:pPr>
              <w:keepNext/>
              <w:keepLines/>
              <w:widowControl w:val="0"/>
              <w:spacing w:line="360" w:lineRule="auto"/>
              <w:rPr>
                <w:rFonts w:ascii="David" w:hAnsi="David"/>
                <w:rtl/>
              </w:rPr>
            </w:pPr>
          </w:p>
          <w:p w14:paraId="05FE4777" w14:textId="77777777" w:rsidR="00355F6F" w:rsidRPr="006D1286" w:rsidRDefault="00355F6F" w:rsidP="0044119B">
            <w:pPr>
              <w:keepNext/>
              <w:keepLines/>
              <w:widowControl w:val="0"/>
              <w:spacing w:line="360" w:lineRule="auto"/>
              <w:rPr>
                <w:rFonts w:ascii="David" w:hAnsi="David"/>
                <w:b/>
                <w:bCs/>
                <w:rtl/>
              </w:rPr>
            </w:pPr>
            <w:r w:rsidRPr="006D1286">
              <w:rPr>
                <w:rFonts w:ascii="David" w:hAnsi="David"/>
                <w:b/>
                <w:bCs/>
                <w:rtl/>
              </w:rPr>
              <w:t xml:space="preserve">מובהר למען הסר ספק, כי במידה ואחד </w:t>
            </w:r>
            <w:r w:rsidR="003F0350">
              <w:rPr>
                <w:rFonts w:ascii="David" w:hAnsi="David" w:hint="cs"/>
                <w:b/>
                <w:bCs/>
                <w:rtl/>
              </w:rPr>
              <w:t xml:space="preserve">מהמהדנסים או נציג המציע, </w:t>
            </w:r>
            <w:r w:rsidRPr="006D1286">
              <w:rPr>
                <w:rFonts w:ascii="David" w:hAnsi="David"/>
                <w:b/>
                <w:bCs/>
                <w:rtl/>
              </w:rPr>
              <w:t xml:space="preserve"> הנדרשים להופיע לראיון, לא יופיעו לראיון – יינתן בגין רכיב הניקוד שלהם הניקוד 0.</w:t>
            </w:r>
          </w:p>
          <w:p w14:paraId="07085968" w14:textId="77777777" w:rsidR="00355F6F" w:rsidRPr="006D1286" w:rsidRDefault="00355F6F" w:rsidP="0044119B">
            <w:pPr>
              <w:keepNext/>
              <w:keepLines/>
              <w:widowControl w:val="0"/>
              <w:spacing w:line="360" w:lineRule="auto"/>
              <w:rPr>
                <w:rFonts w:ascii="David" w:hAnsi="David"/>
                <w:b/>
                <w:bCs/>
                <w:rtl/>
              </w:rPr>
            </w:pPr>
            <w:r w:rsidRPr="006D1286">
              <w:rPr>
                <w:rFonts w:ascii="David" w:hAnsi="David"/>
                <w:b/>
                <w:bCs/>
                <w:rtl/>
              </w:rPr>
              <w:t>המשרד שומר את הזכות לקיים את הראיון באמצעים דיגיטליים.</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665A8E98" w14:textId="77777777" w:rsidR="00355F6F" w:rsidRPr="006D1286" w:rsidRDefault="00355F6F" w:rsidP="0044119B">
            <w:pPr>
              <w:keepNext/>
              <w:keepLines/>
              <w:widowControl w:val="0"/>
              <w:spacing w:line="360" w:lineRule="auto"/>
              <w:jc w:val="center"/>
              <w:rPr>
                <w:rFonts w:ascii="David" w:hAnsi="David"/>
                <w:rtl/>
              </w:rPr>
            </w:pPr>
            <w:r>
              <w:rPr>
                <w:rFonts w:ascii="David" w:hAnsi="David" w:hint="cs"/>
                <w:rtl/>
              </w:rPr>
              <w:t>20</w:t>
            </w:r>
          </w:p>
        </w:tc>
      </w:tr>
      <w:tr w:rsidR="00355F6F" w:rsidRPr="006D1286" w14:paraId="55EC3C89" w14:textId="77777777" w:rsidTr="00743734">
        <w:trPr>
          <w:cantSplit/>
          <w:jc w:val="center"/>
        </w:trPr>
        <w:tc>
          <w:tcPr>
            <w:tcW w:w="9071" w:type="dxa"/>
            <w:gridSpan w:val="2"/>
            <w:tcBorders>
              <w:top w:val="single" w:sz="4" w:space="0" w:color="auto"/>
              <w:left w:val="single" w:sz="4" w:space="0" w:color="auto"/>
              <w:bottom w:val="single" w:sz="4" w:space="0" w:color="auto"/>
              <w:right w:val="single" w:sz="4" w:space="0" w:color="auto"/>
            </w:tcBorders>
            <w:shd w:val="clear" w:color="auto" w:fill="auto"/>
            <w:hideMark/>
          </w:tcPr>
          <w:p w14:paraId="6F93158B" w14:textId="77777777" w:rsidR="00355F6F" w:rsidRPr="006D1286" w:rsidRDefault="00355F6F" w:rsidP="0044119B">
            <w:pPr>
              <w:keepNext/>
              <w:keepLines/>
              <w:widowControl w:val="0"/>
              <w:spacing w:line="360" w:lineRule="auto"/>
              <w:jc w:val="center"/>
              <w:rPr>
                <w:rFonts w:ascii="David" w:hAnsi="David"/>
                <w:b/>
                <w:bCs/>
                <w:rtl/>
              </w:rPr>
            </w:pPr>
            <w:r w:rsidRPr="006D1286">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78AE6882" w14:textId="77777777" w:rsidR="00355F6F" w:rsidRPr="006D1286" w:rsidRDefault="00355F6F" w:rsidP="0044119B">
            <w:pPr>
              <w:keepNext/>
              <w:keepLines/>
              <w:widowControl w:val="0"/>
              <w:spacing w:line="360" w:lineRule="auto"/>
              <w:jc w:val="center"/>
              <w:rPr>
                <w:rFonts w:ascii="David" w:hAnsi="David"/>
                <w:b/>
                <w:bCs/>
                <w:u w:val="single"/>
                <w:rtl/>
              </w:rPr>
            </w:pPr>
            <w:r w:rsidRPr="006D1286">
              <w:rPr>
                <w:rFonts w:ascii="David" w:hAnsi="David"/>
                <w:b/>
                <w:bCs/>
                <w:u w:val="single"/>
                <w:rtl/>
              </w:rPr>
              <w:t>100</w:t>
            </w:r>
          </w:p>
        </w:tc>
      </w:tr>
    </w:tbl>
    <w:p w14:paraId="0DE4862D" w14:textId="4DF97BA1" w:rsidR="0085696C" w:rsidRPr="00581FF7" w:rsidRDefault="00C3548A" w:rsidP="00581FF7">
      <w:pPr>
        <w:keepNext/>
        <w:keepLines/>
        <w:widowControl w:val="0"/>
        <w:tabs>
          <w:tab w:val="left" w:pos="1522"/>
          <w:tab w:val="left" w:pos="9249"/>
        </w:tabs>
        <w:spacing w:line="360" w:lineRule="auto"/>
        <w:ind w:left="113"/>
        <w:rPr>
          <w:b/>
          <w:bCs/>
        </w:rPr>
      </w:pPr>
      <w:r w:rsidRPr="00C3548A">
        <w:rPr>
          <w:b/>
          <w:bCs/>
          <w:rtl/>
        </w:rPr>
        <w:tab/>
      </w:r>
    </w:p>
    <w:p w14:paraId="12FC13FD" w14:textId="77777777" w:rsidR="0085696C" w:rsidRDefault="001A0C02" w:rsidP="0044119B">
      <w:pPr>
        <w:keepNext/>
        <w:keepLines/>
        <w:widowControl w:val="0"/>
        <w:numPr>
          <w:ilvl w:val="1"/>
          <w:numId w:val="19"/>
        </w:numPr>
        <w:tabs>
          <w:tab w:val="left" w:pos="950"/>
        </w:tabs>
        <w:spacing w:before="120" w:line="276" w:lineRule="auto"/>
        <w:ind w:left="950" w:hanging="590"/>
        <w:jc w:val="both"/>
        <w:outlineLvl w:val="1"/>
        <w:rPr>
          <w:rFonts w:ascii="Arial" w:hAnsi="Arial"/>
          <w:b/>
          <w:bCs/>
          <w:sz w:val="26"/>
          <w:u w:val="single"/>
          <w:lang w:val="x-none" w:eastAsia="x-none"/>
        </w:rPr>
      </w:pPr>
      <w:bookmarkStart w:id="154" w:name="H3_שלב_שלישי__בדיקת_הצעות_מחיר_30"/>
      <w:bookmarkStart w:id="155" w:name="H2_שלב_שלישי__בדיקת_הצעות_מחיר_40"/>
      <w:r>
        <w:rPr>
          <w:rFonts w:ascii="Arial" w:hAnsi="Arial"/>
          <w:b/>
          <w:bCs/>
          <w:sz w:val="26"/>
          <w:u w:val="single"/>
          <w:rtl/>
          <w:lang w:val="x-none" w:eastAsia="x-none"/>
        </w:rPr>
        <w:t>שלב שלישי – בדיקת הצעות מחיר (</w:t>
      </w:r>
      <w:r w:rsidR="003F0350">
        <w:rPr>
          <w:rFonts w:ascii="Arial" w:hAnsi="Arial" w:hint="cs"/>
          <w:b/>
          <w:bCs/>
          <w:sz w:val="26"/>
          <w:u w:val="single"/>
          <w:rtl/>
          <w:lang w:val="x-none" w:eastAsia="x-none"/>
        </w:rPr>
        <w:t>40</w:t>
      </w:r>
      <w:r>
        <w:rPr>
          <w:rFonts w:ascii="Arial" w:hAnsi="Arial"/>
          <w:b/>
          <w:bCs/>
          <w:sz w:val="26"/>
          <w:u w:val="single"/>
          <w:rtl/>
          <w:lang w:val="x-none" w:eastAsia="x-none"/>
        </w:rPr>
        <w:t>%)</w:t>
      </w:r>
    </w:p>
    <w:p w14:paraId="6B9787C1" w14:textId="77777777" w:rsidR="0085696C" w:rsidRDefault="00A24FFF" w:rsidP="0044119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bookmarkStart w:id="156" w:name="_Toc279322253"/>
      <w:bookmarkEnd w:id="147"/>
      <w:bookmarkEnd w:id="154"/>
      <w:bookmarkEnd w:id="155"/>
      <w:r>
        <w:rPr>
          <w:rFonts w:ascii="Arial" w:hAnsi="Arial" w:hint="cs"/>
          <w:sz w:val="26"/>
          <w:rtl/>
          <w:lang w:val="x-none" w:eastAsia="x-none"/>
        </w:rPr>
        <w:t>המשרד</w:t>
      </w:r>
      <w:r w:rsidR="001A0C02">
        <w:rPr>
          <w:rFonts w:ascii="Arial" w:hAnsi="Arial"/>
          <w:sz w:val="26"/>
          <w:rtl/>
          <w:lang w:val="x-none" w:eastAsia="x-none"/>
        </w:rPr>
        <w:t xml:space="preserve"> יפתח את הצעות המחיר של המציעים אשר עברו לשלב בדיקת מחיר.</w:t>
      </w:r>
    </w:p>
    <w:p w14:paraId="2F3FF5D2" w14:textId="77777777" w:rsidR="00C62AB3" w:rsidRPr="006D1286" w:rsidRDefault="00C62AB3" w:rsidP="0044119B">
      <w:pPr>
        <w:keepNext/>
        <w:keepLines/>
        <w:widowControl w:val="0"/>
        <w:numPr>
          <w:ilvl w:val="2"/>
          <w:numId w:val="19"/>
        </w:numPr>
        <w:tabs>
          <w:tab w:val="left" w:pos="950"/>
        </w:tabs>
        <w:spacing w:before="120" w:line="276" w:lineRule="auto"/>
        <w:ind w:left="1560" w:hanging="630"/>
        <w:jc w:val="both"/>
        <w:rPr>
          <w:rFonts w:ascii="David" w:hAnsi="David"/>
        </w:rPr>
      </w:pPr>
      <w:bookmarkStart w:id="157" w:name="_Hlk487725339"/>
      <w:r w:rsidRPr="006D1286">
        <w:rPr>
          <w:rFonts w:ascii="David" w:hAnsi="David"/>
          <w:rtl/>
        </w:rPr>
        <w:t>להלן אופן חישוב הניקוד של רכיב הצעת המחיר:</w:t>
      </w:r>
    </w:p>
    <w:p w14:paraId="43C632C2" w14:textId="77777777" w:rsidR="00C62AB3" w:rsidRPr="006D1286" w:rsidRDefault="00C62AB3" w:rsidP="0044119B">
      <w:pPr>
        <w:keepNext/>
        <w:keepLines/>
        <w:widowControl w:val="0"/>
        <w:numPr>
          <w:ilvl w:val="3"/>
          <w:numId w:val="19"/>
        </w:numPr>
        <w:tabs>
          <w:tab w:val="left" w:pos="2280"/>
        </w:tabs>
        <w:spacing w:before="120" w:line="276" w:lineRule="auto"/>
        <w:ind w:left="2280" w:hanging="810"/>
        <w:jc w:val="both"/>
        <w:rPr>
          <w:rFonts w:ascii="David" w:hAnsi="David"/>
          <w:b/>
          <w:bCs/>
        </w:rPr>
      </w:pPr>
      <w:r w:rsidRPr="006D1286">
        <w:rPr>
          <w:rFonts w:ascii="David" w:hAnsi="David"/>
          <w:b/>
          <w:bCs/>
          <w:rtl/>
        </w:rPr>
        <w:t>רכיב מחיר לתפוקות:</w:t>
      </w:r>
    </w:p>
    <w:p w14:paraId="25962288" w14:textId="77777777" w:rsidR="00C62AB3" w:rsidRDefault="00C62AB3" w:rsidP="0044119B">
      <w:pPr>
        <w:keepNext/>
        <w:keepLines/>
        <w:widowControl w:val="0"/>
        <w:numPr>
          <w:ilvl w:val="4"/>
          <w:numId w:val="19"/>
        </w:numPr>
        <w:tabs>
          <w:tab w:val="left" w:pos="3090"/>
        </w:tabs>
        <w:spacing w:before="120" w:line="276" w:lineRule="auto"/>
        <w:ind w:left="3090" w:hanging="990"/>
        <w:jc w:val="both"/>
        <w:rPr>
          <w:rFonts w:ascii="David" w:hAnsi="David"/>
        </w:rPr>
      </w:pPr>
      <w:r>
        <w:rPr>
          <w:rFonts w:ascii="David" w:hAnsi="David" w:hint="cs"/>
          <w:rtl/>
        </w:rPr>
        <w:t>המשרד יכפול את הצעת המחיר של המציע בכל רכיב, במשקל אותו רכיב המצויין בטבלת הצעת המחיר לצורך קבלת ציון משוקלל לרכיב.</w:t>
      </w:r>
    </w:p>
    <w:p w14:paraId="0BB77E05" w14:textId="77777777" w:rsidR="00C62AB3" w:rsidRDefault="00C62AB3" w:rsidP="0044119B">
      <w:pPr>
        <w:keepNext/>
        <w:keepLines/>
        <w:widowControl w:val="0"/>
        <w:numPr>
          <w:ilvl w:val="4"/>
          <w:numId w:val="19"/>
        </w:numPr>
        <w:tabs>
          <w:tab w:val="left" w:pos="3090"/>
        </w:tabs>
        <w:spacing w:before="120" w:line="276" w:lineRule="auto"/>
        <w:ind w:left="3090" w:hanging="990"/>
        <w:jc w:val="both"/>
        <w:rPr>
          <w:rFonts w:ascii="David" w:hAnsi="David"/>
        </w:rPr>
      </w:pPr>
      <w:r>
        <w:rPr>
          <w:rFonts w:ascii="David" w:hAnsi="David" w:hint="cs"/>
          <w:rtl/>
        </w:rPr>
        <w:t>המשרד יסכום את הציונים המשוקללים שהתקבלו לכל רכיב.</w:t>
      </w:r>
    </w:p>
    <w:p w14:paraId="196A4BA7" w14:textId="77777777" w:rsidR="00C62AB3" w:rsidRPr="006D1286" w:rsidRDefault="00C62AB3" w:rsidP="0044119B">
      <w:pPr>
        <w:keepNext/>
        <w:keepLines/>
        <w:widowControl w:val="0"/>
        <w:numPr>
          <w:ilvl w:val="4"/>
          <w:numId w:val="19"/>
        </w:numPr>
        <w:tabs>
          <w:tab w:val="left" w:pos="3090"/>
        </w:tabs>
        <w:spacing w:before="120" w:line="276" w:lineRule="auto"/>
        <w:ind w:left="3090" w:hanging="990"/>
        <w:jc w:val="both"/>
        <w:rPr>
          <w:rFonts w:ascii="David" w:hAnsi="David"/>
        </w:rPr>
      </w:pPr>
      <w:r w:rsidRPr="006D1286">
        <w:rPr>
          <w:rFonts w:ascii="David" w:hAnsi="David"/>
          <w:rtl/>
        </w:rPr>
        <w:t xml:space="preserve">מציע </w:t>
      </w:r>
      <w:r>
        <w:rPr>
          <w:rFonts w:ascii="David" w:hAnsi="David" w:hint="cs"/>
          <w:rtl/>
        </w:rPr>
        <w:t>שקיבל את הציון המשוקלל הנמו</w:t>
      </w:r>
      <w:r w:rsidRPr="006D1286">
        <w:rPr>
          <w:rFonts w:ascii="David" w:hAnsi="David"/>
          <w:rtl/>
        </w:rPr>
        <w:t>ך ביותר ינוקד ב-100 נק'.</w:t>
      </w:r>
    </w:p>
    <w:p w14:paraId="1DE5043C" w14:textId="77777777" w:rsidR="00C62AB3" w:rsidRPr="006D1286" w:rsidRDefault="00C62AB3" w:rsidP="0044119B">
      <w:pPr>
        <w:keepNext/>
        <w:keepLines/>
        <w:widowControl w:val="0"/>
        <w:tabs>
          <w:tab w:val="left" w:pos="3090"/>
        </w:tabs>
        <w:spacing w:before="120" w:line="276" w:lineRule="auto"/>
        <w:ind w:left="3090"/>
        <w:jc w:val="both"/>
        <w:rPr>
          <w:rFonts w:ascii="David" w:hAnsi="David"/>
        </w:rPr>
      </w:pPr>
      <w:r w:rsidRPr="006D1286">
        <w:rPr>
          <w:rFonts w:ascii="David" w:hAnsi="David"/>
          <w:rtl/>
        </w:rPr>
        <w:t xml:space="preserve">כל יתר המציעים ינוקדו באופן יחסי למציע </w:t>
      </w:r>
      <w:r>
        <w:rPr>
          <w:rFonts w:ascii="David" w:hAnsi="David" w:hint="cs"/>
          <w:rtl/>
        </w:rPr>
        <w:t>זה</w:t>
      </w:r>
      <w:r w:rsidRPr="006D1286">
        <w:rPr>
          <w:rFonts w:ascii="David" w:hAnsi="David"/>
          <w:rtl/>
        </w:rPr>
        <w:t>.</w:t>
      </w:r>
    </w:p>
    <w:p w14:paraId="75E03EF8" w14:textId="77777777" w:rsidR="00C62AB3" w:rsidRPr="006D1286" w:rsidRDefault="00C62AB3" w:rsidP="0044119B">
      <w:pPr>
        <w:keepNext/>
        <w:keepLines/>
        <w:widowControl w:val="0"/>
        <w:numPr>
          <w:ilvl w:val="4"/>
          <w:numId w:val="19"/>
        </w:numPr>
        <w:tabs>
          <w:tab w:val="left" w:pos="3090"/>
        </w:tabs>
        <w:spacing w:before="120" w:line="276" w:lineRule="auto"/>
        <w:ind w:left="3090" w:hanging="990"/>
        <w:jc w:val="both"/>
        <w:rPr>
          <w:rFonts w:ascii="David" w:hAnsi="David"/>
        </w:rPr>
      </w:pPr>
      <w:r w:rsidRPr="006D1286">
        <w:rPr>
          <w:rFonts w:ascii="David" w:hAnsi="David"/>
          <w:rtl/>
        </w:rPr>
        <w:t>הציון שיתקבל יוכפל במשקל רכיב זה – 85%.</w:t>
      </w:r>
    </w:p>
    <w:p w14:paraId="36DCB3BE" w14:textId="77777777" w:rsidR="00C62AB3" w:rsidRPr="006D1286" w:rsidRDefault="00C62AB3" w:rsidP="0044119B">
      <w:pPr>
        <w:keepNext/>
        <w:keepLines/>
        <w:widowControl w:val="0"/>
        <w:numPr>
          <w:ilvl w:val="3"/>
          <w:numId w:val="19"/>
        </w:numPr>
        <w:tabs>
          <w:tab w:val="left" w:pos="2280"/>
        </w:tabs>
        <w:spacing w:before="120" w:line="276" w:lineRule="auto"/>
        <w:ind w:left="2280" w:hanging="810"/>
        <w:jc w:val="both"/>
        <w:rPr>
          <w:rFonts w:ascii="David" w:hAnsi="David"/>
          <w:b/>
          <w:bCs/>
        </w:rPr>
      </w:pPr>
      <w:r w:rsidRPr="006D1286">
        <w:rPr>
          <w:rFonts w:ascii="David" w:hAnsi="David"/>
          <w:b/>
          <w:bCs/>
          <w:rtl/>
        </w:rPr>
        <w:lastRenderedPageBreak/>
        <w:t>רכיב אחוז הנחה מהתעריפים המקסימליים ליועצים בהתאם להוראות החשב הכללי שמספרה 8.1.1:</w:t>
      </w:r>
    </w:p>
    <w:p w14:paraId="4BE85F68" w14:textId="77777777" w:rsidR="00C62AB3" w:rsidRPr="006D1286" w:rsidRDefault="00C62AB3" w:rsidP="0044119B">
      <w:pPr>
        <w:keepNext/>
        <w:keepLines/>
        <w:widowControl w:val="0"/>
        <w:numPr>
          <w:ilvl w:val="4"/>
          <w:numId w:val="19"/>
        </w:numPr>
        <w:tabs>
          <w:tab w:val="left" w:pos="3090"/>
        </w:tabs>
        <w:spacing w:before="120" w:line="276" w:lineRule="auto"/>
        <w:ind w:left="3090" w:hanging="990"/>
        <w:jc w:val="both"/>
        <w:rPr>
          <w:rFonts w:ascii="David" w:hAnsi="David"/>
        </w:rPr>
      </w:pPr>
      <w:r w:rsidRPr="006D1286">
        <w:rPr>
          <w:rFonts w:ascii="David" w:hAnsi="David"/>
          <w:rtl/>
        </w:rPr>
        <w:t>מציע שינקוב באחוז ההנחה הגבוה ביותר על התעריפים בהודעת החשב הכללי, ינוקד ב-100 נק'.</w:t>
      </w:r>
    </w:p>
    <w:p w14:paraId="2CA0FB63" w14:textId="77777777" w:rsidR="00C62AB3" w:rsidRPr="006D1286" w:rsidRDefault="00C62AB3" w:rsidP="0044119B">
      <w:pPr>
        <w:keepNext/>
        <w:keepLines/>
        <w:widowControl w:val="0"/>
        <w:numPr>
          <w:ilvl w:val="4"/>
          <w:numId w:val="19"/>
        </w:numPr>
        <w:tabs>
          <w:tab w:val="left" w:pos="3090"/>
        </w:tabs>
        <w:spacing w:before="120" w:line="276" w:lineRule="auto"/>
        <w:ind w:left="3090" w:hanging="990"/>
        <w:jc w:val="both"/>
        <w:rPr>
          <w:rFonts w:ascii="David" w:hAnsi="David"/>
        </w:rPr>
      </w:pPr>
      <w:r w:rsidRPr="006D1286">
        <w:rPr>
          <w:rFonts w:ascii="David" w:hAnsi="David"/>
          <w:rtl/>
        </w:rPr>
        <w:t>כל יתר המציעים ינוקדו באופן יחסי למציע שנקב בסכום הנמוך ביותר, באופן הבא:</w:t>
      </w:r>
    </w:p>
    <w:p w14:paraId="36D8E04E" w14:textId="50D1E1E3" w:rsidR="00C62AB3" w:rsidRPr="00A14F7A" w:rsidRDefault="00B80EB9" w:rsidP="0044119B">
      <w:pPr>
        <w:keepNext/>
        <w:keepLines/>
        <w:widowControl w:val="0"/>
        <w:tabs>
          <w:tab w:val="left" w:pos="950"/>
        </w:tabs>
        <w:spacing w:before="120" w:line="276" w:lineRule="auto"/>
        <w:ind w:left="3540"/>
        <w:jc w:val="both"/>
        <w:rPr>
          <w:rFonts w:ascii="David" w:hAnsi="David"/>
        </w:rPr>
      </w:pPr>
      <m:oMathPara>
        <m:oMath>
          <m:f>
            <m:fPr>
              <m:ctrlPr>
                <w:rPr>
                  <w:rFonts w:ascii="Cambria Math" w:hAnsi="Cambria Math" w:cs="Arial"/>
                  <w:sz w:val="21"/>
                  <w:szCs w:val="21"/>
                </w:rPr>
              </m:ctrlPr>
            </m:fPr>
            <m:num>
              <m:r>
                <m:rPr>
                  <m:nor/>
                </m:rPr>
                <w:rPr>
                  <w:rFonts w:ascii="10.5" w:hAnsi="10.5" w:cs="Arial"/>
                  <w:sz w:val="21"/>
                  <w:szCs w:val="21"/>
                  <w:rtl/>
                </w:rPr>
                <m:t>אחוז ההנחה הגבוה ביותר – 1</m:t>
              </m:r>
            </m:num>
            <m:den>
              <m:r>
                <m:rPr>
                  <m:nor/>
                </m:rPr>
                <w:rPr>
                  <w:rFonts w:ascii="10.5" w:hAnsi="10.5" w:cs="Arial"/>
                  <w:sz w:val="21"/>
                  <w:szCs w:val="21"/>
                  <w:rtl/>
                </w:rPr>
                <m:t>אחוז ההנחה בהצעה הנבחנת – 1</m:t>
              </m:r>
            </m:den>
          </m:f>
          <m:r>
            <m:rPr>
              <m:sty m:val="p"/>
            </m:rPr>
            <w:rPr>
              <w:rFonts w:ascii="Cambria Math" w:hAnsi="Cambria Math" w:cs="Arial"/>
              <w:sz w:val="21"/>
              <w:szCs w:val="21"/>
            </w:rPr>
            <m:t>×100=</m:t>
          </m:r>
          <m:r>
            <m:rPr>
              <m:nor/>
            </m:rPr>
            <w:rPr>
              <w:rFonts w:ascii="10.5" w:hAnsi="10.5" w:cs="Arial"/>
              <w:sz w:val="21"/>
              <w:szCs w:val="21"/>
              <w:rtl/>
            </w:rPr>
            <m:t>ציון המחיר</m:t>
          </m:r>
        </m:oMath>
      </m:oMathPara>
    </w:p>
    <w:p w14:paraId="3921D3EC" w14:textId="77777777" w:rsidR="00C62AB3" w:rsidRPr="006D1286" w:rsidRDefault="00C62AB3" w:rsidP="0044119B">
      <w:pPr>
        <w:keepNext/>
        <w:keepLines/>
        <w:widowControl w:val="0"/>
        <w:numPr>
          <w:ilvl w:val="4"/>
          <w:numId w:val="19"/>
        </w:numPr>
        <w:tabs>
          <w:tab w:val="left" w:pos="3090"/>
        </w:tabs>
        <w:spacing w:before="120" w:line="276" w:lineRule="auto"/>
        <w:ind w:left="3090" w:hanging="990"/>
        <w:jc w:val="both"/>
        <w:rPr>
          <w:rFonts w:ascii="David" w:hAnsi="David"/>
        </w:rPr>
      </w:pPr>
      <w:r w:rsidRPr="006D1286">
        <w:rPr>
          <w:rFonts w:ascii="David" w:hAnsi="David"/>
          <w:rtl/>
        </w:rPr>
        <w:t>הציון שיתקבל יוכפל במשקל רכיב זה – 15%.</w:t>
      </w:r>
    </w:p>
    <w:p w14:paraId="61CBD86D" w14:textId="77777777" w:rsidR="00C62AB3" w:rsidRPr="006D1286" w:rsidRDefault="00C62AB3" w:rsidP="0044119B">
      <w:pPr>
        <w:keepNext/>
        <w:keepLines/>
        <w:widowControl w:val="0"/>
        <w:numPr>
          <w:ilvl w:val="3"/>
          <w:numId w:val="19"/>
        </w:numPr>
        <w:tabs>
          <w:tab w:val="left" w:pos="2280"/>
        </w:tabs>
        <w:spacing w:before="120" w:line="276" w:lineRule="auto"/>
        <w:ind w:left="2280" w:hanging="810"/>
        <w:jc w:val="both"/>
        <w:rPr>
          <w:rFonts w:ascii="David" w:hAnsi="David"/>
        </w:rPr>
      </w:pPr>
      <w:r w:rsidRPr="006D1286">
        <w:rPr>
          <w:rFonts w:ascii="David" w:hAnsi="David"/>
          <w:rtl/>
        </w:rPr>
        <w:t>המשרד יסכום את הציונים שקיבל מציע בכל הרכיבים שלעיל. את הציון שיתקבל יכפיל המשרד במשקל רכיב הצעת המחיר – 40%, לצורך קבלת ציון משוקלל.</w:t>
      </w:r>
    </w:p>
    <w:bookmarkEnd w:id="157"/>
    <w:p w14:paraId="643AC9AD" w14:textId="77777777" w:rsidR="0085696C" w:rsidRDefault="001A0C02" w:rsidP="0044119B">
      <w:pPr>
        <w:keepNext/>
        <w:keepLines/>
        <w:widowControl w:val="0"/>
        <w:numPr>
          <w:ilvl w:val="2"/>
          <w:numId w:val="19"/>
        </w:numPr>
        <w:tabs>
          <w:tab w:val="left" w:pos="950"/>
        </w:tabs>
        <w:spacing w:before="120" w:line="276" w:lineRule="auto"/>
        <w:ind w:left="1560" w:hanging="630"/>
        <w:jc w:val="both"/>
        <w:rPr>
          <w:rFonts w:ascii="Arial" w:hAnsi="Arial"/>
          <w:sz w:val="26"/>
          <w:rtl/>
          <w:lang w:val="x-none" w:eastAsia="x-none"/>
        </w:rPr>
      </w:pPr>
      <w:r>
        <w:rPr>
          <w:rFonts w:ascii="Arial" w:hAnsi="Arial"/>
          <w:sz w:val="26"/>
          <w:rtl/>
          <w:lang w:val="x-none" w:eastAsia="x-none"/>
        </w:rPr>
        <w:t xml:space="preserve">יובהר כי 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3E57EA42" w14:textId="77777777" w:rsidR="0085696C" w:rsidRDefault="001A0C02" w:rsidP="0044119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הצעת מחיר מותנית ו/או מסויגת תפסול את ההצעה על הסף.</w:t>
      </w:r>
    </w:p>
    <w:p w14:paraId="4DC2BBD8" w14:textId="77777777" w:rsidR="0085696C" w:rsidRDefault="001A0C02" w:rsidP="0044119B">
      <w:pPr>
        <w:keepNext/>
        <w:keepLines/>
        <w:widowControl w:val="0"/>
        <w:numPr>
          <w:ilvl w:val="1"/>
          <w:numId w:val="19"/>
        </w:numPr>
        <w:tabs>
          <w:tab w:val="left" w:pos="950"/>
        </w:tabs>
        <w:spacing w:before="120" w:line="276" w:lineRule="auto"/>
        <w:ind w:left="950" w:hanging="590"/>
        <w:jc w:val="both"/>
        <w:outlineLvl w:val="1"/>
        <w:rPr>
          <w:rFonts w:ascii="Arial" w:hAnsi="Arial"/>
          <w:b/>
          <w:bCs/>
          <w:sz w:val="26"/>
          <w:u w:val="single"/>
          <w:lang w:val="x-none" w:eastAsia="x-none"/>
        </w:rPr>
      </w:pPr>
      <w:bookmarkStart w:id="158" w:name="H3_שלב_רביעי_חישוב_הציון_הכללי_מחיר_ואיכ"/>
      <w:bookmarkStart w:id="159" w:name="H2_שלב_רביעי_חישוב_הציון_הכללי_מחיר_ואיכ"/>
      <w:r>
        <w:rPr>
          <w:rFonts w:ascii="Arial" w:hAnsi="Arial"/>
          <w:b/>
          <w:bCs/>
          <w:sz w:val="26"/>
          <w:u w:val="single"/>
          <w:rtl/>
          <w:lang w:val="x-none" w:eastAsia="x-none"/>
        </w:rPr>
        <w:t>שלב רביעי- חישוב הציון הכללי (מחיר ואיכות) ודירוג ההצעות</w:t>
      </w:r>
    </w:p>
    <w:bookmarkEnd w:id="158"/>
    <w:bookmarkEnd w:id="159"/>
    <w:p w14:paraId="42AD2D74" w14:textId="77777777" w:rsidR="0085696C" w:rsidRDefault="001A0C02" w:rsidP="0044119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חישוב הציון הסופי ייערך על ידי חיבור הציון המשוקלל שהתקבל בבדיקת האיכות והציון הסופי המשוקלל שהתקבל בבדיקת המחיר.</w:t>
      </w:r>
    </w:p>
    <w:p w14:paraId="08B588C5" w14:textId="77777777" w:rsidR="0085696C" w:rsidRDefault="001A0C02" w:rsidP="0044119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 xml:space="preserve">ההצעות תדורגנה בהתאם לגובה הציון הסופי. </w:t>
      </w:r>
      <w:r w:rsidR="00256E11">
        <w:rPr>
          <w:rFonts w:ascii="Arial" w:hAnsi="Arial" w:hint="cs"/>
          <w:sz w:val="26"/>
          <w:rtl/>
          <w:lang w:val="x-none" w:eastAsia="x-none"/>
        </w:rPr>
        <w:t>ששת המציעים</w:t>
      </w:r>
      <w:r>
        <w:rPr>
          <w:rFonts w:ascii="Arial" w:hAnsi="Arial"/>
          <w:sz w:val="26"/>
          <w:rtl/>
          <w:lang w:val="x-none" w:eastAsia="x-none"/>
        </w:rPr>
        <w:t xml:space="preserve"> אשר דורג</w:t>
      </w:r>
      <w:r w:rsidR="00256E11">
        <w:rPr>
          <w:rFonts w:ascii="Arial" w:hAnsi="Arial" w:hint="cs"/>
          <w:sz w:val="26"/>
          <w:rtl/>
          <w:lang w:val="x-none" w:eastAsia="x-none"/>
        </w:rPr>
        <w:t>ו</w:t>
      </w:r>
      <w:r>
        <w:rPr>
          <w:rFonts w:ascii="Arial" w:hAnsi="Arial"/>
          <w:sz w:val="26"/>
          <w:rtl/>
          <w:lang w:val="x-none" w:eastAsia="x-none"/>
        </w:rPr>
        <w:t xml:space="preserve"> במקו</w:t>
      </w:r>
      <w:r w:rsidR="00256E11">
        <w:rPr>
          <w:rFonts w:ascii="Arial" w:hAnsi="Arial" w:hint="cs"/>
          <w:sz w:val="26"/>
          <w:rtl/>
          <w:lang w:val="x-none" w:eastAsia="x-none"/>
        </w:rPr>
        <w:t>מות הראשונים</w:t>
      </w:r>
      <w:r>
        <w:rPr>
          <w:rFonts w:ascii="Arial" w:hAnsi="Arial"/>
          <w:sz w:val="26"/>
          <w:rtl/>
          <w:lang w:val="x-none" w:eastAsia="x-none"/>
        </w:rPr>
        <w:t xml:space="preserve"> </w:t>
      </w:r>
      <w:r w:rsidR="00256E11">
        <w:rPr>
          <w:rFonts w:ascii="Arial" w:hAnsi="Arial" w:hint="cs"/>
          <w:sz w:val="26"/>
          <w:rtl/>
          <w:lang w:val="x-none" w:eastAsia="x-none"/>
        </w:rPr>
        <w:t>יזכו</w:t>
      </w:r>
      <w:r>
        <w:rPr>
          <w:rFonts w:ascii="Arial" w:hAnsi="Arial"/>
          <w:sz w:val="26"/>
          <w:rtl/>
          <w:lang w:val="x-none" w:eastAsia="x-none"/>
        </w:rPr>
        <w:t xml:space="preserve"> במכרז. </w:t>
      </w:r>
    </w:p>
    <w:p w14:paraId="374CA7F0" w14:textId="77777777" w:rsidR="0085696C" w:rsidRDefault="001A0C02" w:rsidP="0044119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במידה ושני מציעים או יותר קיבלו ניקוד משוקלל זהה</w:t>
      </w:r>
      <w:r w:rsidR="00256E11">
        <w:rPr>
          <w:rFonts w:ascii="Arial" w:hAnsi="Arial" w:hint="cs"/>
          <w:sz w:val="26"/>
          <w:rtl/>
          <w:lang w:val="x-none" w:eastAsia="x-none"/>
        </w:rPr>
        <w:t>, המעמיד אותם במקום השישי והשביעי</w:t>
      </w:r>
      <w:r>
        <w:rPr>
          <w:rFonts w:ascii="Arial" w:hAnsi="Arial"/>
          <w:sz w:val="26"/>
          <w:rtl/>
          <w:lang w:val="x-none" w:eastAsia="x-none"/>
        </w:rPr>
        <w:t>, וועדת המכרזים רשאית, אך לא חייבת, להחליט כי ייבחר זוכה בדרך של הגרלה.</w:t>
      </w:r>
    </w:p>
    <w:p w14:paraId="12D368C6" w14:textId="77777777" w:rsidR="0085696C" w:rsidRDefault="001A0C02" w:rsidP="0044119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במקרה כזה, תערך הגרלה במתווה כמפורט להלן:</w:t>
      </w:r>
    </w:p>
    <w:p w14:paraId="53672B73" w14:textId="77777777" w:rsidR="0085696C" w:rsidRDefault="001A0C02" w:rsidP="0044119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lastRenderedPageBreak/>
        <w:t xml:space="preserve">מורשי החתימה של המציעים, שהצעותיהם קיבלו ניקוד זהה כאמור לעיל יוזמנו למשרד לצורך עריכת ההגרלה. </w:t>
      </w:r>
    </w:p>
    <w:p w14:paraId="37FACB78" w14:textId="77777777" w:rsidR="0085696C" w:rsidRDefault="001A0C02" w:rsidP="0044119B">
      <w:pPr>
        <w:keepNext/>
        <w:keepLines/>
        <w:widowControl w:val="0"/>
        <w:numPr>
          <w:ilvl w:val="3"/>
          <w:numId w:val="19"/>
        </w:numPr>
        <w:tabs>
          <w:tab w:val="left" w:pos="950"/>
        </w:tabs>
        <w:spacing w:before="120" w:line="276" w:lineRule="auto"/>
        <w:ind w:left="2460" w:hanging="900"/>
        <w:jc w:val="both"/>
        <w:rPr>
          <w:rFonts w:ascii="Arial" w:hAnsi="Arial"/>
          <w:sz w:val="26"/>
          <w:rtl/>
          <w:lang w:val="x-none" w:eastAsia="x-none"/>
        </w:rPr>
      </w:pPr>
      <w:r>
        <w:rPr>
          <w:rFonts w:ascii="Arial" w:hAnsi="Arial"/>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2B5C9BA1" w14:textId="77777777" w:rsidR="0085696C" w:rsidRDefault="001A0C02" w:rsidP="0044119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1ACB2B95" w14:textId="77777777" w:rsidR="0085696C" w:rsidRDefault="001A0C02" w:rsidP="0044119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7F53C087" w14:textId="77777777" w:rsidR="0085696C" w:rsidRDefault="001A0C02" w:rsidP="0044119B">
      <w:pPr>
        <w:keepNext/>
        <w:keepLines/>
        <w:widowControl w:val="0"/>
        <w:numPr>
          <w:ilvl w:val="3"/>
          <w:numId w:val="19"/>
        </w:numPr>
        <w:tabs>
          <w:tab w:val="left" w:pos="950"/>
        </w:tabs>
        <w:spacing w:before="120" w:line="276" w:lineRule="auto"/>
        <w:ind w:left="2460" w:hanging="900"/>
        <w:jc w:val="both"/>
        <w:rPr>
          <w:rFonts w:ascii="Arial" w:hAnsi="Arial"/>
          <w:sz w:val="26"/>
          <w:rtl/>
          <w:lang w:val="x-none" w:eastAsia="x-none"/>
        </w:rPr>
      </w:pPr>
      <w:r>
        <w:rPr>
          <w:rFonts w:ascii="Arial" w:hAnsi="Arial"/>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4B0DED3C" w14:textId="77777777" w:rsidR="0085696C" w:rsidRDefault="001A0C02" w:rsidP="0044119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המציע אשר שמו הופיע על גבי הפתק כאמור, יוכרז כזוכה במכרז, או בחלק לגביו התקיימה ההגרלה.</w:t>
      </w:r>
    </w:p>
    <w:p w14:paraId="7052E9BD" w14:textId="77777777" w:rsidR="0085696C" w:rsidRDefault="001A0C02" w:rsidP="0044119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37DDFAC9" w14:textId="77777777" w:rsidR="0085696C" w:rsidRDefault="001A0C02" w:rsidP="0044119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מובהר, כי מציע שהוזמן להגרלה ולא התייצב במועד, יהא מנוע מלטעון כנגד תוצאותיה של ההגרלה ולא יהיה באי התייצבותו על מנת למנוע מהמ</w:t>
      </w:r>
      <w:r w:rsidR="00A24FFF">
        <w:rPr>
          <w:rFonts w:ascii="Arial" w:hAnsi="Arial" w:hint="cs"/>
          <w:sz w:val="26"/>
          <w:rtl/>
          <w:lang w:val="x-none" w:eastAsia="x-none"/>
        </w:rPr>
        <w:t>שרד</w:t>
      </w:r>
      <w:r>
        <w:rPr>
          <w:rFonts w:ascii="Arial" w:hAnsi="Arial"/>
          <w:sz w:val="26"/>
          <w:rtl/>
          <w:lang w:val="x-none" w:eastAsia="x-none"/>
        </w:rPr>
        <w:t xml:space="preserve"> לקיים את ההגרלה שלא בנוכחותו.</w:t>
      </w:r>
    </w:p>
    <w:p w14:paraId="59EAC610" w14:textId="77777777" w:rsidR="0085696C" w:rsidRDefault="001A0C02" w:rsidP="0044119B">
      <w:pPr>
        <w:keepNext/>
        <w:keepLines/>
        <w:widowControl w:val="0"/>
        <w:numPr>
          <w:ilvl w:val="1"/>
          <w:numId w:val="19"/>
        </w:numPr>
        <w:tabs>
          <w:tab w:val="left" w:pos="950"/>
        </w:tabs>
        <w:spacing w:before="120" w:line="276" w:lineRule="auto"/>
        <w:ind w:left="950" w:hanging="590"/>
        <w:jc w:val="both"/>
        <w:outlineLvl w:val="1"/>
        <w:rPr>
          <w:rFonts w:ascii="Arial" w:hAnsi="Arial"/>
          <w:b/>
          <w:bCs/>
          <w:sz w:val="26"/>
          <w:u w:val="single"/>
          <w:lang w:val="x-none" w:eastAsia="x-none"/>
        </w:rPr>
      </w:pPr>
      <w:bookmarkStart w:id="160" w:name="H3_הליך_תחרותי_נוסף"/>
      <w:bookmarkStart w:id="161" w:name="H2_הליך_תחרותי_נוסף"/>
      <w:r>
        <w:rPr>
          <w:rFonts w:ascii="Arial" w:hAnsi="Arial"/>
          <w:b/>
          <w:bCs/>
          <w:sz w:val="26"/>
          <w:u w:val="single"/>
          <w:rtl/>
          <w:lang w:val="x-none" w:eastAsia="x-none"/>
        </w:rPr>
        <w:t>הליך תחרותי נוסף</w:t>
      </w:r>
    </w:p>
    <w:bookmarkEnd w:id="160"/>
    <w:bookmarkEnd w:id="161"/>
    <w:p w14:paraId="1EBD33DF" w14:textId="77777777" w:rsidR="0085696C" w:rsidRDefault="001A0C02" w:rsidP="0044119B">
      <w:pPr>
        <w:keepNext/>
        <w:keepLines/>
        <w:widowControl w:val="0"/>
        <w:numPr>
          <w:ilvl w:val="2"/>
          <w:numId w:val="19"/>
        </w:numPr>
        <w:tabs>
          <w:tab w:val="left" w:pos="950"/>
        </w:tabs>
        <w:spacing w:before="120" w:line="276" w:lineRule="auto"/>
        <w:ind w:left="1560" w:hanging="630"/>
        <w:jc w:val="both"/>
        <w:rPr>
          <w:rFonts w:ascii="David" w:hAnsi="David"/>
          <w:rtl/>
        </w:rPr>
      </w:pPr>
      <w:r>
        <w:rPr>
          <w:rFonts w:ascii="David" w:hAnsi="David"/>
          <w:rtl/>
        </w:rPr>
        <w:t xml:space="preserve">ועדת המכרזים תהיה רשאית עפ"י שיקול דעתה לפנות אל המציעים בבקשה להגשת הצעת מחיר </w:t>
      </w:r>
      <w:r>
        <w:rPr>
          <w:rFonts w:ascii="David" w:hAnsi="David"/>
          <w:b/>
          <w:bCs/>
          <w:rtl/>
        </w:rPr>
        <w:t>בשלב בחינת הצעות המחיר</w:t>
      </w:r>
      <w:r>
        <w:rPr>
          <w:rFonts w:ascii="David" w:hAnsi="David"/>
          <w:rtl/>
        </w:rPr>
        <w:t xml:space="preserve"> במקרים הבאים:</w:t>
      </w:r>
    </w:p>
    <w:p w14:paraId="5B7BC69B" w14:textId="77777777" w:rsidR="0085696C" w:rsidRDefault="001A0C02" w:rsidP="0044119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 xml:space="preserve">במידה וההפרש בין </w:t>
      </w:r>
      <w:r w:rsidR="00256E11">
        <w:rPr>
          <w:rFonts w:ascii="Arial" w:hAnsi="Arial" w:hint="cs"/>
          <w:sz w:val="26"/>
          <w:rtl/>
          <w:lang w:val="x-none" w:eastAsia="x-none"/>
        </w:rPr>
        <w:t>שלוש</w:t>
      </w:r>
      <w:r>
        <w:rPr>
          <w:rFonts w:ascii="Arial" w:hAnsi="Arial"/>
          <w:sz w:val="26"/>
          <w:rtl/>
          <w:lang w:val="x-none" w:eastAsia="x-none"/>
        </w:rPr>
        <w:t xml:space="preserve"> הצעות מבין </w:t>
      </w:r>
      <w:r w:rsidR="00256E11">
        <w:rPr>
          <w:rFonts w:ascii="Arial" w:hAnsi="Arial" w:hint="cs"/>
          <w:sz w:val="26"/>
          <w:rtl/>
          <w:lang w:val="x-none" w:eastAsia="x-none"/>
        </w:rPr>
        <w:t>שש</w:t>
      </w:r>
      <w:r>
        <w:rPr>
          <w:rFonts w:ascii="Arial" w:hAnsi="Arial"/>
          <w:sz w:val="26"/>
          <w:rtl/>
          <w:lang w:val="x-none" w:eastAsia="x-none"/>
        </w:rPr>
        <w:t xml:space="preserve"> הצעות המחיר אשר קיבלו את הניקוד הגבוה ביותר, עולה על 5%, רשאי המשרד לערוך הליך תחרותי נוסף לשלוש המציעים הללו, הכל בהתאם לשיקול דעת המשרד. </w:t>
      </w:r>
    </w:p>
    <w:p w14:paraId="367F04EC" w14:textId="77777777" w:rsidR="0085696C" w:rsidRDefault="001A0C02" w:rsidP="0044119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במידה והתקבל שוויון בניקוד המציעים שקיבלו את הניקוד הגבוה ביותר.</w:t>
      </w:r>
    </w:p>
    <w:p w14:paraId="41EC98B1" w14:textId="77777777" w:rsidR="0085696C" w:rsidRDefault="001A0C02" w:rsidP="0044119B">
      <w:pPr>
        <w:keepNext/>
        <w:keepLines/>
        <w:widowControl w:val="0"/>
        <w:numPr>
          <w:ilvl w:val="2"/>
          <w:numId w:val="19"/>
        </w:numPr>
        <w:tabs>
          <w:tab w:val="left" w:pos="950"/>
        </w:tabs>
        <w:spacing w:before="120" w:line="276" w:lineRule="auto"/>
        <w:ind w:left="1560" w:hanging="630"/>
        <w:jc w:val="both"/>
      </w:pPr>
      <w:r>
        <w:rPr>
          <w:rtl/>
        </w:rPr>
        <w:lastRenderedPageBreak/>
        <w:t>במידה והוחלט לפתוח בהליך תחרותי נוסף, יפנה המשרד למציעים לגביהם החליטה הועדה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2CAA98AA" w14:textId="77777777" w:rsidR="0085696C" w:rsidRDefault="001A0C02" w:rsidP="0044119B">
      <w:pPr>
        <w:keepNext/>
        <w:keepLines/>
        <w:widowControl w:val="0"/>
        <w:numPr>
          <w:ilvl w:val="0"/>
          <w:numId w:val="19"/>
        </w:numPr>
        <w:spacing w:before="240" w:line="276" w:lineRule="auto"/>
        <w:jc w:val="both"/>
        <w:outlineLvl w:val="0"/>
        <w:rPr>
          <w:b/>
          <w:bCs/>
          <w:sz w:val="28"/>
          <w:szCs w:val="28"/>
          <w:u w:val="single"/>
          <w:rtl/>
        </w:rPr>
      </w:pPr>
      <w:bookmarkStart w:id="162" w:name="H2_תשלום"/>
      <w:bookmarkStart w:id="163" w:name="H1_תשלום"/>
      <w:bookmarkEnd w:id="156"/>
      <w:r>
        <w:rPr>
          <w:b/>
          <w:bCs/>
          <w:sz w:val="28"/>
          <w:szCs w:val="28"/>
          <w:u w:val="single"/>
          <w:rtl/>
        </w:rPr>
        <w:t>תשלום</w:t>
      </w:r>
    </w:p>
    <w:bookmarkEnd w:id="162"/>
    <w:bookmarkEnd w:id="163"/>
    <w:p w14:paraId="27AF8DD9"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tl/>
        </w:rPr>
      </w:pPr>
      <w:r>
        <w:rPr>
          <w:sz w:val="40"/>
          <w:rtl/>
        </w:rPr>
        <w:t>בתמורה לביצוע השירותים הנדרשים, ישלם המשרד לספק בכפוף לתנאי המכרז ועל פי המצוין בטופס הצעת המחיר שהגיש הספק (נספח ב'), ובכפוף לביצוע בפועל.</w:t>
      </w:r>
    </w:p>
    <w:p w14:paraId="14E17A61"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ברור ומוסכם לכל כי הצעת המחיר, המצורפת בזאת בנספח ב' מכילה את כלל העלויות הנדרשות לביצוע השירותים לרבות עלויות שכר ועלויות זכויות סוציאליות, שעות נוספות, שכ"ד, נסיעות, הובלות וביטול זמן, רכישת ציוד, הוצאות משרדיות, ביטוחים, עלויות תפעול, ניהול ורווח הספק מכל דרישה מדרישות מכרז זה וכן כל מס או היטל נוסף לפי חוק לרבות מע"מ.</w:t>
      </w:r>
    </w:p>
    <w:p w14:paraId="292085B9"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bookmarkStart w:id="164" w:name="_Ref30732988"/>
      <w:bookmarkStart w:id="165" w:name="_Ref40161692"/>
      <w:bookmarkStart w:id="166" w:name="_Toc81106651"/>
      <w:r>
        <w:rPr>
          <w:sz w:val="40"/>
          <w:rtl/>
        </w:rPr>
        <w:t xml:space="preserve">התמורה שישלם המשרד לספק לא תחשב כמשכורת או שכר עבודה, אלא תמורה עבור השירותים הנדרשים במכרז זה, בהיות היחסים שבין </w:t>
      </w:r>
      <w:r w:rsidR="00A24FFF">
        <w:rPr>
          <w:rFonts w:hint="cs"/>
          <w:sz w:val="40"/>
          <w:rtl/>
        </w:rPr>
        <w:t>המשרד</w:t>
      </w:r>
      <w:r>
        <w:rPr>
          <w:sz w:val="40"/>
          <w:rtl/>
        </w:rPr>
        <w:t xml:space="preserve"> לספק יחסים של מזמין שירותים וספק. </w:t>
      </w:r>
    </w:p>
    <w:p w14:paraId="5FB6E3AB"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064912AF"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 xml:space="preserve">מוצהר ומוסכם כי התמורה המגיעה לזוכה, המופיעה </w:t>
      </w:r>
      <w:r w:rsidR="005D2025">
        <w:rPr>
          <w:sz w:val="40"/>
          <w:rtl/>
        </w:rPr>
        <w:t xml:space="preserve">בנספח </w:t>
      </w:r>
      <w:r w:rsidRPr="005D2025">
        <w:rPr>
          <w:sz w:val="40"/>
          <w:rtl/>
        </w:rPr>
        <w:t xml:space="preserve"> </w:t>
      </w:r>
      <w:r>
        <w:rPr>
          <w:sz w:val="40"/>
          <w:rtl/>
        </w:rPr>
        <w:t xml:space="preserve">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3C5E64D8" w14:textId="77777777" w:rsidR="0085696C" w:rsidRDefault="001A0C02" w:rsidP="0044119B">
      <w:pPr>
        <w:keepNext/>
        <w:keepLines/>
        <w:widowControl w:val="0"/>
        <w:numPr>
          <w:ilvl w:val="1"/>
          <w:numId w:val="19"/>
        </w:numPr>
        <w:tabs>
          <w:tab w:val="left" w:pos="950"/>
        </w:tabs>
        <w:spacing w:before="120" w:line="276" w:lineRule="auto"/>
        <w:ind w:left="950" w:hanging="590"/>
        <w:jc w:val="both"/>
        <w:rPr>
          <w:sz w:val="40"/>
        </w:rPr>
      </w:pPr>
      <w:r>
        <w:rPr>
          <w:sz w:val="40"/>
          <w:rtl/>
        </w:rPr>
        <w:t>התמורה תוצמד בהתאם להוראות ההסכם (להלן: "תעריפי ההתקשרות").</w:t>
      </w:r>
    </w:p>
    <w:p w14:paraId="0C4F7ED3" w14:textId="77777777" w:rsidR="0085696C" w:rsidRDefault="001A0C02" w:rsidP="0044119B">
      <w:pPr>
        <w:keepNext/>
        <w:keepLines/>
        <w:widowControl w:val="0"/>
        <w:numPr>
          <w:ilvl w:val="0"/>
          <w:numId w:val="19"/>
        </w:numPr>
        <w:spacing w:before="240" w:line="276" w:lineRule="auto"/>
        <w:ind w:left="357" w:hanging="357"/>
        <w:jc w:val="both"/>
        <w:outlineLvl w:val="0"/>
        <w:rPr>
          <w:b/>
          <w:bCs/>
          <w:sz w:val="28"/>
          <w:szCs w:val="28"/>
          <w:u w:val="single"/>
        </w:rPr>
      </w:pPr>
      <w:bookmarkStart w:id="167" w:name="H2_החתימה_על_ההסכם"/>
      <w:bookmarkStart w:id="168" w:name="H1_החתימה_על_ההסכם"/>
      <w:bookmarkEnd w:id="164"/>
      <w:bookmarkEnd w:id="165"/>
      <w:bookmarkEnd w:id="166"/>
      <w:r>
        <w:rPr>
          <w:b/>
          <w:bCs/>
          <w:sz w:val="28"/>
          <w:szCs w:val="28"/>
          <w:u w:val="single"/>
          <w:rtl/>
        </w:rPr>
        <w:t>החתימה על ההסכם</w:t>
      </w:r>
    </w:p>
    <w:bookmarkEnd w:id="167"/>
    <w:bookmarkEnd w:id="168"/>
    <w:p w14:paraId="60C11BA6" w14:textId="77777777" w:rsidR="0085696C" w:rsidRDefault="001A0C02" w:rsidP="0044119B">
      <w:pPr>
        <w:keepNext/>
        <w:keepLines/>
        <w:widowControl w:val="0"/>
        <w:numPr>
          <w:ilvl w:val="1"/>
          <w:numId w:val="19"/>
        </w:numPr>
        <w:tabs>
          <w:tab w:val="left" w:pos="950"/>
        </w:tabs>
        <w:spacing w:before="120" w:line="276" w:lineRule="auto"/>
        <w:ind w:left="950" w:hanging="590"/>
        <w:jc w:val="both"/>
        <w:rPr>
          <w:u w:val="single"/>
        </w:rPr>
      </w:pPr>
      <w:r>
        <w:rPr>
          <w:rtl/>
        </w:rPr>
        <w:lastRenderedPageBreak/>
        <w:t xml:space="preserve">המציע שיזכה במכרז יידרש לחתום על </w:t>
      </w:r>
      <w:r>
        <w:rPr>
          <w:u w:val="single"/>
          <w:rtl/>
        </w:rPr>
        <w:t>הסכם בין הזוכה לבין המשרד</w:t>
      </w:r>
      <w:r>
        <w:rPr>
          <w:rtl/>
        </w:rPr>
        <w:t xml:space="preserve"> בנוסח המצורף כנספח </w:t>
      </w:r>
      <w:r>
        <w:rPr>
          <w:b/>
          <w:bCs/>
          <w:rtl/>
        </w:rPr>
        <w:t>ג'- "הסכם למתן שירותים</w:t>
      </w:r>
      <w:r>
        <w:rPr>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6B4E9594" w14:textId="77777777" w:rsidR="0085696C" w:rsidRDefault="001A0C02" w:rsidP="0044119B">
      <w:pPr>
        <w:keepNext/>
        <w:keepLines/>
        <w:widowControl w:val="0"/>
        <w:numPr>
          <w:ilvl w:val="1"/>
          <w:numId w:val="19"/>
        </w:numPr>
        <w:tabs>
          <w:tab w:val="left" w:pos="950"/>
        </w:tabs>
        <w:spacing w:before="120" w:line="276" w:lineRule="auto"/>
        <w:ind w:left="950" w:hanging="590"/>
        <w:jc w:val="both"/>
      </w:pPr>
      <w:r>
        <w:rPr>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40CD4CA5"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1F0235C7" w14:textId="77777777" w:rsidR="0085696C" w:rsidRDefault="001A0C02" w:rsidP="0044119B">
      <w:pPr>
        <w:keepNext/>
        <w:keepLines/>
        <w:widowControl w:val="0"/>
        <w:numPr>
          <w:ilvl w:val="1"/>
          <w:numId w:val="19"/>
        </w:numPr>
        <w:tabs>
          <w:tab w:val="left" w:pos="950"/>
        </w:tabs>
        <w:spacing w:before="120" w:line="276" w:lineRule="auto"/>
        <w:ind w:left="950" w:hanging="590"/>
        <w:jc w:val="both"/>
      </w:pPr>
      <w:r>
        <w:rPr>
          <w:rtl/>
        </w:rPr>
        <w:t xml:space="preserve">במקרה שגם הזוכה החלופי נמנע מלחתום על החוזה רשאית ועדת המכרזים לבחור במציע הבא בתור אחריו, בתנאים המפורטים לעיל. </w:t>
      </w:r>
    </w:p>
    <w:p w14:paraId="19C47BB7" w14:textId="77777777" w:rsidR="00581FF7" w:rsidRDefault="00581FF7" w:rsidP="00581FF7">
      <w:pPr>
        <w:keepNext/>
        <w:keepLines/>
        <w:widowControl w:val="0"/>
        <w:tabs>
          <w:tab w:val="left" w:pos="950"/>
        </w:tabs>
        <w:spacing w:before="120" w:line="276" w:lineRule="auto"/>
        <w:ind w:left="950"/>
        <w:jc w:val="both"/>
        <w:rPr>
          <w:rtl/>
        </w:rPr>
      </w:pPr>
    </w:p>
    <w:p w14:paraId="32D5D2FC" w14:textId="77777777" w:rsidR="0085696C" w:rsidRDefault="001A0C02" w:rsidP="0044119B">
      <w:pPr>
        <w:keepNext/>
        <w:keepLines/>
        <w:widowControl w:val="0"/>
        <w:numPr>
          <w:ilvl w:val="0"/>
          <w:numId w:val="19"/>
        </w:numPr>
        <w:spacing w:before="240" w:line="276" w:lineRule="auto"/>
        <w:ind w:left="357" w:hanging="357"/>
        <w:jc w:val="both"/>
        <w:outlineLvl w:val="0"/>
        <w:rPr>
          <w:b/>
          <w:bCs/>
          <w:sz w:val="28"/>
          <w:szCs w:val="28"/>
          <w:u w:val="single"/>
          <w:rtl/>
        </w:rPr>
      </w:pPr>
      <w:bookmarkStart w:id="169" w:name="H2_היררכיה_בין_המכרז_להסכם"/>
      <w:bookmarkStart w:id="170" w:name="H1_היררכיה_בין_המכרז_להסכם"/>
      <w:r>
        <w:rPr>
          <w:b/>
          <w:bCs/>
          <w:sz w:val="28"/>
          <w:szCs w:val="28"/>
          <w:u w:val="single"/>
          <w:rtl/>
        </w:rPr>
        <w:t>היררכיה בין המכרז להסכם</w:t>
      </w:r>
    </w:p>
    <w:bookmarkEnd w:id="169"/>
    <w:bookmarkEnd w:id="170"/>
    <w:p w14:paraId="500BD028" w14:textId="77777777" w:rsidR="0085696C" w:rsidRDefault="001A0C02" w:rsidP="0044119B">
      <w:pPr>
        <w:keepNext/>
        <w:keepLines/>
        <w:widowControl w:val="0"/>
        <w:numPr>
          <w:ilvl w:val="1"/>
          <w:numId w:val="19"/>
        </w:numPr>
        <w:tabs>
          <w:tab w:val="left" w:pos="950"/>
        </w:tabs>
        <w:spacing w:before="120" w:line="276" w:lineRule="auto"/>
        <w:ind w:left="950" w:hanging="590"/>
        <w:jc w:val="both"/>
      </w:pPr>
      <w:r>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703D7ABA"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בכל מקרה של סתירה בין נוסח המכרז לבין נוסח החוזה יעשה מאמץ ליישב בין שני הנוסחים.</w:t>
      </w:r>
    </w:p>
    <w:p w14:paraId="019A1681"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0F5DF9C1" w14:textId="77777777" w:rsidR="0085696C" w:rsidRDefault="001A0C02" w:rsidP="0044119B">
      <w:pPr>
        <w:keepNext/>
        <w:keepLines/>
        <w:widowControl w:val="0"/>
        <w:numPr>
          <w:ilvl w:val="0"/>
          <w:numId w:val="19"/>
        </w:numPr>
        <w:spacing w:before="240" w:line="276" w:lineRule="auto"/>
        <w:ind w:left="357" w:hanging="357"/>
        <w:jc w:val="both"/>
        <w:outlineLvl w:val="0"/>
        <w:rPr>
          <w:b/>
          <w:bCs/>
          <w:sz w:val="28"/>
          <w:szCs w:val="28"/>
          <w:u w:val="single"/>
          <w:rtl/>
        </w:rPr>
      </w:pPr>
      <w:bookmarkStart w:id="171" w:name="H2_ערבות_ביצוע_"/>
      <w:bookmarkStart w:id="172" w:name="H1_ערבות_ביצוע_"/>
      <w:r>
        <w:rPr>
          <w:b/>
          <w:bCs/>
          <w:sz w:val="28"/>
          <w:szCs w:val="28"/>
          <w:u w:val="single"/>
          <w:rtl/>
        </w:rPr>
        <w:t xml:space="preserve">ערבות ביצוע </w:t>
      </w:r>
    </w:p>
    <w:bookmarkEnd w:id="171"/>
    <w:bookmarkEnd w:id="172"/>
    <w:p w14:paraId="23431F02" w14:textId="77777777" w:rsidR="0085696C" w:rsidRDefault="001A0C02" w:rsidP="0044119B">
      <w:pPr>
        <w:keepNext/>
        <w:keepLines/>
        <w:widowControl w:val="0"/>
        <w:numPr>
          <w:ilvl w:val="1"/>
          <w:numId w:val="19"/>
        </w:numPr>
        <w:tabs>
          <w:tab w:val="left" w:pos="950"/>
        </w:tabs>
        <w:spacing w:before="120" w:line="276" w:lineRule="auto"/>
        <w:ind w:left="950" w:hanging="590"/>
        <w:jc w:val="both"/>
      </w:pPr>
      <w:r>
        <w:rPr>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w:t>
      </w:r>
      <w:r w:rsidR="00256E11">
        <w:rPr>
          <w:rFonts w:hint="cs"/>
          <w:rtl/>
        </w:rPr>
        <w:t xml:space="preserve">דיגיטלית, </w:t>
      </w:r>
      <w:r>
        <w:rPr>
          <w:rtl/>
        </w:rPr>
        <w:t xml:space="preserve">בסכום בגובה 5% מסכום ההתקשרות המקסימאלי המשוער כולל מע"מ בהתאם להודעת הזכייה. </w:t>
      </w:r>
    </w:p>
    <w:p w14:paraId="6109500D"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הוראות נוספות בדבר ערבות הביצוע מעוגנות בהסכם שייחתם בין המשרד לבין הזוכה.</w:t>
      </w:r>
    </w:p>
    <w:p w14:paraId="3D50ED62" w14:textId="77777777" w:rsidR="0085696C" w:rsidRDefault="001A0C02" w:rsidP="0044119B">
      <w:pPr>
        <w:keepNext/>
        <w:keepLines/>
        <w:widowControl w:val="0"/>
        <w:numPr>
          <w:ilvl w:val="0"/>
          <w:numId w:val="19"/>
        </w:numPr>
        <w:spacing w:before="240" w:line="276" w:lineRule="auto"/>
        <w:ind w:left="357" w:hanging="357"/>
        <w:jc w:val="both"/>
        <w:outlineLvl w:val="0"/>
        <w:rPr>
          <w:b/>
          <w:bCs/>
          <w:sz w:val="28"/>
          <w:szCs w:val="28"/>
          <w:u w:val="single"/>
          <w:rtl/>
        </w:rPr>
      </w:pPr>
      <w:bookmarkStart w:id="173" w:name="H2_הוראות_כלליות_"/>
      <w:bookmarkStart w:id="174" w:name="H1_הוראות_כלליות_"/>
      <w:r>
        <w:rPr>
          <w:b/>
          <w:bCs/>
          <w:sz w:val="28"/>
          <w:szCs w:val="28"/>
          <w:u w:val="single"/>
          <w:rtl/>
        </w:rPr>
        <w:lastRenderedPageBreak/>
        <w:t xml:space="preserve">הוראות כלליות </w:t>
      </w:r>
    </w:p>
    <w:p w14:paraId="64AFA4E9" w14:textId="77777777" w:rsidR="0085696C" w:rsidRDefault="001A0C02" w:rsidP="0044119B">
      <w:pPr>
        <w:keepNext/>
        <w:keepLines/>
        <w:widowControl w:val="0"/>
        <w:numPr>
          <w:ilvl w:val="1"/>
          <w:numId w:val="19"/>
        </w:numPr>
        <w:tabs>
          <w:tab w:val="left" w:pos="950"/>
        </w:tabs>
        <w:spacing w:before="120" w:line="276" w:lineRule="auto"/>
        <w:ind w:left="950" w:hanging="590"/>
        <w:jc w:val="both"/>
      </w:pPr>
      <w:bookmarkStart w:id="175" w:name="_Toc81106420"/>
      <w:bookmarkEnd w:id="173"/>
      <w:bookmarkEnd w:id="174"/>
      <w:r>
        <w:rPr>
          <w:rtl/>
        </w:rPr>
        <w:t xml:space="preserve">המשרד מעוניין לבחור </w:t>
      </w:r>
      <w:r w:rsidR="00256E11">
        <w:rPr>
          <w:rFonts w:hint="cs"/>
          <w:rtl/>
        </w:rPr>
        <w:t>בעד שישה זוכים</w:t>
      </w:r>
      <w:r>
        <w:rPr>
          <w:rtl/>
        </w:rPr>
        <w:t xml:space="preserve"> במכרז זה.</w:t>
      </w:r>
    </w:p>
    <w:p w14:paraId="41567675"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 xml:space="preserve">פיצול הזכייה – המשרד רשאי להזמין חלק מהשירותים המבוקשים ו/או לממש את ההצעה בחלקים או בשלבים, לפי שיקול דעתו הבלעדי והמוחלט. </w:t>
      </w:r>
    </w:p>
    <w:p w14:paraId="2D0B2AFD"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207D0680"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776F2720"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7E3CF387"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כל המסמכים המצורפים למסמך זה מהווים חלק בלתי נפרד מההסכם עליו יחתמו הזוכה במכרז והמשרד.</w:t>
      </w:r>
      <w:bookmarkEnd w:id="175"/>
    </w:p>
    <w:p w14:paraId="03577A75"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4E018A15"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אין בסעיפי המכרז כדי לגרוע מזכויות המשרד על פי כל דין.</w:t>
      </w:r>
    </w:p>
    <w:p w14:paraId="2C1B2E95" w14:textId="77777777" w:rsidR="0085696C" w:rsidRDefault="001A0C02" w:rsidP="0044119B">
      <w:pPr>
        <w:keepNext/>
        <w:keepLines/>
        <w:widowControl w:val="0"/>
        <w:numPr>
          <w:ilvl w:val="0"/>
          <w:numId w:val="19"/>
        </w:numPr>
        <w:spacing w:before="240" w:line="276" w:lineRule="auto"/>
        <w:ind w:left="357" w:hanging="357"/>
        <w:jc w:val="both"/>
        <w:outlineLvl w:val="0"/>
        <w:rPr>
          <w:b/>
          <w:bCs/>
          <w:sz w:val="28"/>
          <w:szCs w:val="28"/>
          <w:u w:val="single"/>
        </w:rPr>
      </w:pPr>
      <w:bookmarkStart w:id="176" w:name="H2_החלטות_ועדת_המכרזים__עיון_במסמכים"/>
      <w:bookmarkStart w:id="177" w:name="H1_החלטות_ועדת_המכרזים__עיון_במסמכים"/>
      <w:r>
        <w:rPr>
          <w:b/>
          <w:bCs/>
          <w:sz w:val="28"/>
          <w:szCs w:val="28"/>
          <w:u w:val="single"/>
          <w:rtl/>
        </w:rPr>
        <w:t>החלטות ועדת המכרזים – עיון במסמכים</w:t>
      </w:r>
    </w:p>
    <w:bookmarkEnd w:id="176"/>
    <w:bookmarkEnd w:id="177"/>
    <w:p w14:paraId="29D6D3A3" w14:textId="77777777" w:rsidR="0085696C" w:rsidRDefault="001A0C02" w:rsidP="0044119B">
      <w:pPr>
        <w:keepNext/>
        <w:keepLines/>
        <w:widowControl w:val="0"/>
        <w:numPr>
          <w:ilvl w:val="1"/>
          <w:numId w:val="19"/>
        </w:numPr>
        <w:tabs>
          <w:tab w:val="left" w:pos="950"/>
        </w:tabs>
        <w:spacing w:before="120" w:line="276" w:lineRule="auto"/>
        <w:ind w:left="950" w:hanging="590"/>
        <w:jc w:val="both"/>
      </w:pPr>
      <w:r>
        <w:rPr>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3181CEF6"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lastRenderedPageBreak/>
        <w:t>מציע הסבור כי חלקים מהצעתו כוללים סודות מסחריים ו/או סודות מקצועיים (להלן – חלקים סודיים), שלדעתו אין לאפשר את העיון בהם למציעים אחרים:</w:t>
      </w:r>
    </w:p>
    <w:p w14:paraId="5BED766D" w14:textId="77777777" w:rsidR="0085696C" w:rsidRDefault="001A0C02" w:rsidP="0044119B">
      <w:pPr>
        <w:keepNext/>
        <w:keepLines/>
        <w:widowControl w:val="0"/>
        <w:numPr>
          <w:ilvl w:val="2"/>
          <w:numId w:val="19"/>
        </w:numPr>
        <w:tabs>
          <w:tab w:val="left" w:pos="950"/>
        </w:tabs>
        <w:spacing w:before="120" w:line="276" w:lineRule="auto"/>
        <w:ind w:left="1650" w:hanging="720"/>
        <w:jc w:val="both"/>
        <w:rPr>
          <w:rtl/>
        </w:rPr>
      </w:pPr>
      <w:r>
        <w:rPr>
          <w:rtl/>
        </w:rPr>
        <w:t>יציין במפורש בהצעתו מהם החלקים הסודיים.</w:t>
      </w:r>
    </w:p>
    <w:p w14:paraId="3FE5233E" w14:textId="77777777" w:rsidR="0085696C" w:rsidRDefault="001A0C02" w:rsidP="0044119B">
      <w:pPr>
        <w:keepNext/>
        <w:keepLines/>
        <w:widowControl w:val="0"/>
        <w:numPr>
          <w:ilvl w:val="2"/>
          <w:numId w:val="19"/>
        </w:numPr>
        <w:tabs>
          <w:tab w:val="left" w:pos="950"/>
        </w:tabs>
        <w:spacing w:before="120" w:line="276" w:lineRule="auto"/>
        <w:ind w:left="1650" w:hanging="720"/>
        <w:jc w:val="both"/>
        <w:rPr>
          <w:rtl/>
        </w:rPr>
      </w:pPr>
      <w:r>
        <w:rPr>
          <w:rtl/>
        </w:rPr>
        <w:t>יסמן את החלקים הסודיים שבהצעתו באופן ברור וחד-משמעי.</w:t>
      </w:r>
    </w:p>
    <w:p w14:paraId="5485CDB9" w14:textId="77777777" w:rsidR="0085696C" w:rsidRDefault="001A0C02" w:rsidP="0044119B">
      <w:pPr>
        <w:keepNext/>
        <w:keepLines/>
        <w:widowControl w:val="0"/>
        <w:numPr>
          <w:ilvl w:val="2"/>
          <w:numId w:val="19"/>
        </w:numPr>
        <w:tabs>
          <w:tab w:val="left" w:pos="950"/>
        </w:tabs>
        <w:spacing w:before="120" w:line="276" w:lineRule="auto"/>
        <w:ind w:left="1650" w:hanging="720"/>
        <w:jc w:val="both"/>
        <w:rPr>
          <w:rtl/>
        </w:rPr>
      </w:pPr>
      <w:r>
        <w:rPr>
          <w:rtl/>
        </w:rPr>
        <w:t>במידת האפשר יפריד חלקים אלה מכלל ההצעה הפרדה פיזית.</w:t>
      </w:r>
    </w:p>
    <w:p w14:paraId="2C3227FF" w14:textId="77777777" w:rsidR="0085696C" w:rsidRDefault="001A0C02" w:rsidP="0044119B">
      <w:pPr>
        <w:keepNext/>
        <w:keepLines/>
        <w:widowControl w:val="0"/>
        <w:numPr>
          <w:ilvl w:val="2"/>
          <w:numId w:val="19"/>
        </w:numPr>
        <w:tabs>
          <w:tab w:val="left" w:pos="950"/>
        </w:tabs>
        <w:spacing w:before="120" w:line="276" w:lineRule="auto"/>
        <w:ind w:left="1650" w:hanging="720"/>
        <w:jc w:val="both"/>
        <w:rPr>
          <w:rtl/>
        </w:rPr>
      </w:pPr>
      <w:r>
        <w:rPr>
          <w:rtl/>
        </w:rPr>
        <w:t>מציע שלא סימן חלקים בהצעתו כסודיים יראוהו כמי שמסכים למסירת ההצעה כולה לעיון מציעים אחרים.</w:t>
      </w:r>
    </w:p>
    <w:p w14:paraId="1B3529CC" w14:textId="77777777" w:rsidR="0085696C" w:rsidRDefault="001A0C02" w:rsidP="0044119B">
      <w:pPr>
        <w:keepNext/>
        <w:keepLines/>
        <w:widowControl w:val="0"/>
        <w:numPr>
          <w:ilvl w:val="2"/>
          <w:numId w:val="19"/>
        </w:numPr>
        <w:tabs>
          <w:tab w:val="left" w:pos="950"/>
        </w:tabs>
        <w:spacing w:before="120" w:line="276" w:lineRule="auto"/>
        <w:ind w:left="1650" w:hanging="720"/>
        <w:jc w:val="both"/>
        <w:rPr>
          <w:rtl/>
        </w:rPr>
      </w:pPr>
      <w:r>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61912783"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18A5B378"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27E2C522"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החליטה ועדת המכרזים לדחות את ההשגה של המציע, תודיע על כך ועדת המכרזים למציע  בטרם מסירת החומר לעיונו של המבקש.</w:t>
      </w:r>
    </w:p>
    <w:p w14:paraId="41B16837" w14:textId="77777777" w:rsidR="0085696C" w:rsidRDefault="001A0C02" w:rsidP="0044119B">
      <w:pPr>
        <w:keepNext/>
        <w:keepLines/>
        <w:widowControl w:val="0"/>
        <w:numPr>
          <w:ilvl w:val="1"/>
          <w:numId w:val="19"/>
        </w:numPr>
        <w:tabs>
          <w:tab w:val="left" w:pos="950"/>
        </w:tabs>
        <w:spacing w:before="120" w:line="276" w:lineRule="auto"/>
        <w:ind w:left="950" w:hanging="590"/>
        <w:jc w:val="both"/>
        <w:rPr>
          <w:rtl/>
        </w:rPr>
      </w:pPr>
      <w:r>
        <w:rPr>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4DF7EF08" w14:textId="2F08E9E9" w:rsidR="0085696C" w:rsidRPr="007B2C85" w:rsidRDefault="0085696C" w:rsidP="0044119B">
      <w:pPr>
        <w:keepNext/>
        <w:keepLines/>
        <w:widowControl w:val="0"/>
        <w:bidi w:val="0"/>
        <w:rPr>
          <w:rFonts w:ascii="David" w:hAnsi="David"/>
          <w:b/>
          <w:bCs/>
          <w:rtl/>
        </w:rPr>
      </w:pPr>
    </w:p>
    <w:sectPr w:rsidR="0085696C" w:rsidRPr="007B2C85">
      <w:footerReference w:type="default" r:id="rId12"/>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664EF7" w14:textId="77777777" w:rsidR="009E2B92" w:rsidRDefault="009E2B92">
      <w:pPr>
        <w:rPr>
          <w:rtl/>
        </w:rPr>
      </w:pPr>
      <w:r>
        <w:separator/>
      </w:r>
    </w:p>
  </w:endnote>
  <w:endnote w:type="continuationSeparator" w:id="0">
    <w:p w14:paraId="037E53A3" w14:textId="77777777" w:rsidR="009E2B92" w:rsidRDefault="009E2B92">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altName w:val="Arial"/>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10.5">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91FCAD" w14:textId="4614C7A2" w:rsidR="0085696C" w:rsidRDefault="001A0C02">
    <w:pPr>
      <w:pStyle w:val="af1"/>
      <w:rPr>
        <w:rtl/>
      </w:rPr>
    </w:pPr>
    <w:r>
      <w:rPr>
        <w:rStyle w:val="afffff"/>
        <w:rtl/>
      </w:rPr>
      <w:fldChar w:fldCharType="begin"/>
    </w:r>
    <w:r>
      <w:rPr>
        <w:rStyle w:val="afffff"/>
      </w:rPr>
      <w:instrText xml:space="preserve"> PAGE </w:instrText>
    </w:r>
    <w:r>
      <w:rPr>
        <w:rStyle w:val="afffff"/>
        <w:rtl/>
      </w:rPr>
      <w:fldChar w:fldCharType="separate"/>
    </w:r>
    <w:r w:rsidR="00B80EB9">
      <w:rPr>
        <w:rStyle w:val="afffff"/>
        <w:noProof/>
        <w:rtl/>
      </w:rPr>
      <w:t>2</w:t>
    </w:r>
    <w:r>
      <w:rPr>
        <w:rStyle w:val="afffff"/>
        <w:rtl/>
      </w:rPr>
      <w:fldChar w:fldCharType="end"/>
    </w:r>
  </w:p>
  <w:p w14:paraId="679765CB" w14:textId="77777777" w:rsidR="0085696C" w:rsidRDefault="0085696C">
    <w:pPr>
      <w:pStyle w:val="af1"/>
      <w:jc w:val="right"/>
      <w:rPr>
        <w:rtl/>
      </w:rPr>
    </w:pPr>
  </w:p>
  <w:p w14:paraId="3628FAA2" w14:textId="77777777" w:rsidR="0085696C" w:rsidRDefault="0085696C">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C911CE" w14:textId="77777777" w:rsidR="009E2B92" w:rsidRDefault="009E2B92">
      <w:r>
        <w:separator/>
      </w:r>
    </w:p>
  </w:footnote>
  <w:footnote w:type="continuationSeparator" w:id="0">
    <w:p w14:paraId="09B5902B" w14:textId="77777777" w:rsidR="009E2B92" w:rsidRDefault="009E2B92">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http://takam.mof.gov.il/icons/ecblank.gif" style="width:12pt;height:1.5pt;visibility:visible" o:bullet="t">
        <v:imagedata r:id="rId1" o:title="ecblank"/>
      </v:shape>
    </w:pict>
  </w:numPicBullet>
  <w:abstractNum w:abstractNumId="0" w15:restartNumberingAfterBreak="0">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D1B6673"/>
    <w:multiLevelType w:val="hybridMultilevel"/>
    <w:tmpl w:val="404888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5"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7" w15:restartNumberingAfterBreak="0">
    <w:nsid w:val="25560A19"/>
    <w:multiLevelType w:val="hybridMultilevel"/>
    <w:tmpl w:val="1016A26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8"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0"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2"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3"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4"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5"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16" w15:restartNumberingAfterBreak="0">
    <w:nsid w:val="3C6402E0"/>
    <w:multiLevelType w:val="hybridMultilevel"/>
    <w:tmpl w:val="8E10A21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18"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19"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0" w15:restartNumberingAfterBreak="0">
    <w:nsid w:val="4E002757"/>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565B2D7E"/>
    <w:multiLevelType w:val="multilevel"/>
    <w:tmpl w:val="7F0C8FA2"/>
    <w:numStyleLink w:val="11"/>
  </w:abstractNum>
  <w:abstractNum w:abstractNumId="23"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24"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5"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7" w15:restartNumberingAfterBreak="0">
    <w:nsid w:val="709E2918"/>
    <w:multiLevelType w:val="hybridMultilevel"/>
    <w:tmpl w:val="8E10A2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75115735"/>
    <w:multiLevelType w:val="hybridMultilevel"/>
    <w:tmpl w:val="B51A2A2C"/>
    <w:lvl w:ilvl="0" w:tplc="04090001">
      <w:start w:val="1"/>
      <w:numFmt w:val="bullet"/>
      <w:lvlText w:val=""/>
      <w:lvlJc w:val="left"/>
      <w:pPr>
        <w:ind w:left="2187" w:hanging="360"/>
      </w:pPr>
      <w:rPr>
        <w:rFonts w:ascii="Symbol" w:hAnsi="Symbol" w:hint="default"/>
      </w:rPr>
    </w:lvl>
    <w:lvl w:ilvl="1" w:tplc="04090003" w:tentative="1">
      <w:start w:val="1"/>
      <w:numFmt w:val="bullet"/>
      <w:lvlText w:val="o"/>
      <w:lvlJc w:val="left"/>
      <w:pPr>
        <w:ind w:left="2907" w:hanging="360"/>
      </w:pPr>
      <w:rPr>
        <w:rFonts w:ascii="Courier New" w:hAnsi="Courier New" w:cs="Courier New" w:hint="default"/>
      </w:rPr>
    </w:lvl>
    <w:lvl w:ilvl="2" w:tplc="04090005" w:tentative="1">
      <w:start w:val="1"/>
      <w:numFmt w:val="bullet"/>
      <w:lvlText w:val=""/>
      <w:lvlJc w:val="left"/>
      <w:pPr>
        <w:ind w:left="3627" w:hanging="360"/>
      </w:pPr>
      <w:rPr>
        <w:rFonts w:ascii="Wingdings" w:hAnsi="Wingdings" w:hint="default"/>
      </w:rPr>
    </w:lvl>
    <w:lvl w:ilvl="3" w:tplc="04090001" w:tentative="1">
      <w:start w:val="1"/>
      <w:numFmt w:val="bullet"/>
      <w:lvlText w:val=""/>
      <w:lvlJc w:val="left"/>
      <w:pPr>
        <w:ind w:left="4347" w:hanging="360"/>
      </w:pPr>
      <w:rPr>
        <w:rFonts w:ascii="Symbol" w:hAnsi="Symbol" w:hint="default"/>
      </w:rPr>
    </w:lvl>
    <w:lvl w:ilvl="4" w:tplc="04090003" w:tentative="1">
      <w:start w:val="1"/>
      <w:numFmt w:val="bullet"/>
      <w:lvlText w:val="o"/>
      <w:lvlJc w:val="left"/>
      <w:pPr>
        <w:ind w:left="5067" w:hanging="360"/>
      </w:pPr>
      <w:rPr>
        <w:rFonts w:ascii="Courier New" w:hAnsi="Courier New" w:cs="Courier New" w:hint="default"/>
      </w:rPr>
    </w:lvl>
    <w:lvl w:ilvl="5" w:tplc="04090005" w:tentative="1">
      <w:start w:val="1"/>
      <w:numFmt w:val="bullet"/>
      <w:lvlText w:val=""/>
      <w:lvlJc w:val="left"/>
      <w:pPr>
        <w:ind w:left="5787" w:hanging="360"/>
      </w:pPr>
      <w:rPr>
        <w:rFonts w:ascii="Wingdings" w:hAnsi="Wingdings" w:hint="default"/>
      </w:rPr>
    </w:lvl>
    <w:lvl w:ilvl="6" w:tplc="04090001" w:tentative="1">
      <w:start w:val="1"/>
      <w:numFmt w:val="bullet"/>
      <w:lvlText w:val=""/>
      <w:lvlJc w:val="left"/>
      <w:pPr>
        <w:ind w:left="6507" w:hanging="360"/>
      </w:pPr>
      <w:rPr>
        <w:rFonts w:ascii="Symbol" w:hAnsi="Symbol" w:hint="default"/>
      </w:rPr>
    </w:lvl>
    <w:lvl w:ilvl="7" w:tplc="04090003" w:tentative="1">
      <w:start w:val="1"/>
      <w:numFmt w:val="bullet"/>
      <w:lvlText w:val="o"/>
      <w:lvlJc w:val="left"/>
      <w:pPr>
        <w:ind w:left="7227" w:hanging="360"/>
      </w:pPr>
      <w:rPr>
        <w:rFonts w:ascii="Courier New" w:hAnsi="Courier New" w:cs="Courier New" w:hint="default"/>
      </w:rPr>
    </w:lvl>
    <w:lvl w:ilvl="8" w:tplc="04090005" w:tentative="1">
      <w:start w:val="1"/>
      <w:numFmt w:val="bullet"/>
      <w:lvlText w:val=""/>
      <w:lvlJc w:val="left"/>
      <w:pPr>
        <w:ind w:left="7947" w:hanging="360"/>
      </w:pPr>
      <w:rPr>
        <w:rFonts w:ascii="Wingdings" w:hAnsi="Wingdings" w:hint="default"/>
      </w:rPr>
    </w:lvl>
  </w:abstractNum>
  <w:abstractNum w:abstractNumId="30"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4"/>
    <w:lvlOverride w:ilvl="0">
      <w:startOverride w:val="1"/>
    </w:lvlOverride>
  </w:num>
  <w:num w:numId="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7"/>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22"/>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25"/>
  </w:num>
  <w:num w:numId="21">
    <w:abstractNumId w:val="7"/>
  </w:num>
  <w:num w:numId="2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0"/>
  </w:num>
  <w:num w:numId="24">
    <w:abstractNumId w:val="14"/>
  </w:num>
  <w:num w:numId="25">
    <w:abstractNumId w:val="18"/>
  </w:num>
  <w:num w:numId="26">
    <w:abstractNumId w:val="24"/>
  </w:num>
  <w:num w:numId="27">
    <w:abstractNumId w:val="28"/>
  </w:num>
  <w:num w:numId="28">
    <w:abstractNumId w:val="30"/>
  </w:num>
  <w:num w:numId="29">
    <w:abstractNumId w:val="29"/>
  </w:num>
  <w:num w:numId="30">
    <w:abstractNumId w:val="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
  </w:num>
  <w:num w:numId="32">
    <w:abstractNumId w:val="27"/>
  </w:num>
  <w:num w:numId="33">
    <w:abstractNumId w:val="16"/>
  </w:num>
  <w:num w:numId="34">
    <w:abstractNumId w:val="22"/>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defaultTabStop w:val="720"/>
  <w:characterSpacingControl w:val="doNotCompress"/>
  <w:hdrShapeDefaults>
    <o:shapedefaults v:ext="edit" spidmax="3073"/>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8" w:val="........................................................................................................................................................................................................................................................................................................................................................................................................................................................................................................................................................................................................................................................................................................................................................................................................................................................................................................................................................................................................................................"/>
    <w:docVar w:name="3" w:val="........................................................................................................................................................................................................................................................................................................................................................................................................................................................................................................................................................................................................................................................................................................................................................................................................................................................................................................................................................................................................................................"/>
    <w:docVar w:name="DocTable" w:val="1"/>
    <w:docVar w:name="P1" w:val="Document MetaData-25-Jun-24 3:41:58 PM"/>
    <w:docVar w:name="P2" w:val="Document Headings-25-Jun-24 3:45:10 PM"/>
    <w:docVar w:name="P3" w:val="Document Tables-25-Jun-24 3:45:44 PM"/>
    <w:docVar w:name="ParaNumber" w:val="431"/>
  </w:docVars>
  <w:rsids>
    <w:rsidRoot w:val="001A0C02"/>
    <w:rsid w:val="00021E96"/>
    <w:rsid w:val="000329F4"/>
    <w:rsid w:val="00042904"/>
    <w:rsid w:val="00047385"/>
    <w:rsid w:val="00051D76"/>
    <w:rsid w:val="00087970"/>
    <w:rsid w:val="000A2AE0"/>
    <w:rsid w:val="000F528B"/>
    <w:rsid w:val="000F5655"/>
    <w:rsid w:val="001004FF"/>
    <w:rsid w:val="0010458B"/>
    <w:rsid w:val="00106A37"/>
    <w:rsid w:val="00112F57"/>
    <w:rsid w:val="0011520D"/>
    <w:rsid w:val="00151FE6"/>
    <w:rsid w:val="00154E43"/>
    <w:rsid w:val="00166A8C"/>
    <w:rsid w:val="00174D97"/>
    <w:rsid w:val="0018486C"/>
    <w:rsid w:val="001945BA"/>
    <w:rsid w:val="001A0C02"/>
    <w:rsid w:val="001B68F8"/>
    <w:rsid w:val="001D6D9A"/>
    <w:rsid w:val="00211D64"/>
    <w:rsid w:val="00222AAC"/>
    <w:rsid w:val="00232A0C"/>
    <w:rsid w:val="00236765"/>
    <w:rsid w:val="0024672F"/>
    <w:rsid w:val="00256E11"/>
    <w:rsid w:val="002615FF"/>
    <w:rsid w:val="002913AC"/>
    <w:rsid w:val="00312A7B"/>
    <w:rsid w:val="00321CE8"/>
    <w:rsid w:val="00355F6F"/>
    <w:rsid w:val="003A4558"/>
    <w:rsid w:val="003B17E5"/>
    <w:rsid w:val="003E7786"/>
    <w:rsid w:val="003F0350"/>
    <w:rsid w:val="00424E98"/>
    <w:rsid w:val="00427C6A"/>
    <w:rsid w:val="0044119B"/>
    <w:rsid w:val="00473030"/>
    <w:rsid w:val="004846BF"/>
    <w:rsid w:val="00484BD9"/>
    <w:rsid w:val="004D3DAE"/>
    <w:rsid w:val="004E63D9"/>
    <w:rsid w:val="00513B2C"/>
    <w:rsid w:val="00535041"/>
    <w:rsid w:val="00535D66"/>
    <w:rsid w:val="0054618B"/>
    <w:rsid w:val="00564962"/>
    <w:rsid w:val="00565FA3"/>
    <w:rsid w:val="00581FF7"/>
    <w:rsid w:val="005854EC"/>
    <w:rsid w:val="005B12F6"/>
    <w:rsid w:val="005C6D57"/>
    <w:rsid w:val="005D1066"/>
    <w:rsid w:val="005D2025"/>
    <w:rsid w:val="005F6C1A"/>
    <w:rsid w:val="00611542"/>
    <w:rsid w:val="0065754C"/>
    <w:rsid w:val="00683731"/>
    <w:rsid w:val="0069650C"/>
    <w:rsid w:val="007007AB"/>
    <w:rsid w:val="0070172C"/>
    <w:rsid w:val="007102E3"/>
    <w:rsid w:val="00743734"/>
    <w:rsid w:val="00756742"/>
    <w:rsid w:val="00756FF6"/>
    <w:rsid w:val="00760C20"/>
    <w:rsid w:val="007714C2"/>
    <w:rsid w:val="00795557"/>
    <w:rsid w:val="007A2405"/>
    <w:rsid w:val="007A2570"/>
    <w:rsid w:val="007A4039"/>
    <w:rsid w:val="007B20A3"/>
    <w:rsid w:val="007B2C85"/>
    <w:rsid w:val="007B3DCC"/>
    <w:rsid w:val="007F7EA9"/>
    <w:rsid w:val="00822B62"/>
    <w:rsid w:val="00835392"/>
    <w:rsid w:val="0085696C"/>
    <w:rsid w:val="00864A01"/>
    <w:rsid w:val="00864AFC"/>
    <w:rsid w:val="008B3B87"/>
    <w:rsid w:val="008E2C53"/>
    <w:rsid w:val="008F3BB1"/>
    <w:rsid w:val="00905493"/>
    <w:rsid w:val="00907F6F"/>
    <w:rsid w:val="00923DC5"/>
    <w:rsid w:val="00927F12"/>
    <w:rsid w:val="0094398C"/>
    <w:rsid w:val="009528BC"/>
    <w:rsid w:val="00957A19"/>
    <w:rsid w:val="009A58BC"/>
    <w:rsid w:val="009D6774"/>
    <w:rsid w:val="009E2B92"/>
    <w:rsid w:val="009F2FAD"/>
    <w:rsid w:val="00A063F8"/>
    <w:rsid w:val="00A14F7A"/>
    <w:rsid w:val="00A24FFF"/>
    <w:rsid w:val="00A46BB4"/>
    <w:rsid w:val="00A5392E"/>
    <w:rsid w:val="00A662AD"/>
    <w:rsid w:val="00A86FFE"/>
    <w:rsid w:val="00A921ED"/>
    <w:rsid w:val="00A95746"/>
    <w:rsid w:val="00A96EFC"/>
    <w:rsid w:val="00AA6A50"/>
    <w:rsid w:val="00AB1FAC"/>
    <w:rsid w:val="00AB2A5F"/>
    <w:rsid w:val="00AB3544"/>
    <w:rsid w:val="00AE45C0"/>
    <w:rsid w:val="00AF4D67"/>
    <w:rsid w:val="00AF6E18"/>
    <w:rsid w:val="00B32F36"/>
    <w:rsid w:val="00B33D1B"/>
    <w:rsid w:val="00B40260"/>
    <w:rsid w:val="00B56269"/>
    <w:rsid w:val="00B80EB9"/>
    <w:rsid w:val="00B9270B"/>
    <w:rsid w:val="00BB2C39"/>
    <w:rsid w:val="00BE01A4"/>
    <w:rsid w:val="00C32590"/>
    <w:rsid w:val="00C3548A"/>
    <w:rsid w:val="00C467A0"/>
    <w:rsid w:val="00C53DD4"/>
    <w:rsid w:val="00C62AB3"/>
    <w:rsid w:val="00C62D35"/>
    <w:rsid w:val="00C6349E"/>
    <w:rsid w:val="00C63AC9"/>
    <w:rsid w:val="00C8195B"/>
    <w:rsid w:val="00CE244D"/>
    <w:rsid w:val="00CF2B03"/>
    <w:rsid w:val="00D016C9"/>
    <w:rsid w:val="00D059CA"/>
    <w:rsid w:val="00D07447"/>
    <w:rsid w:val="00D213B5"/>
    <w:rsid w:val="00D437A5"/>
    <w:rsid w:val="00D50459"/>
    <w:rsid w:val="00D645A7"/>
    <w:rsid w:val="00D65326"/>
    <w:rsid w:val="00D71DC6"/>
    <w:rsid w:val="00D77B96"/>
    <w:rsid w:val="00D82C41"/>
    <w:rsid w:val="00D867A7"/>
    <w:rsid w:val="00D95A80"/>
    <w:rsid w:val="00DA1899"/>
    <w:rsid w:val="00DB494E"/>
    <w:rsid w:val="00DD2258"/>
    <w:rsid w:val="00DD5B6B"/>
    <w:rsid w:val="00DE6BC9"/>
    <w:rsid w:val="00DF744C"/>
    <w:rsid w:val="00E03252"/>
    <w:rsid w:val="00E100D2"/>
    <w:rsid w:val="00E243AA"/>
    <w:rsid w:val="00E4695D"/>
    <w:rsid w:val="00E50602"/>
    <w:rsid w:val="00E5210B"/>
    <w:rsid w:val="00E776C9"/>
    <w:rsid w:val="00E82499"/>
    <w:rsid w:val="00E831EC"/>
    <w:rsid w:val="00EA7152"/>
    <w:rsid w:val="00EB4BC0"/>
    <w:rsid w:val="00EB6A07"/>
    <w:rsid w:val="00ED4DC2"/>
    <w:rsid w:val="00EF6B40"/>
    <w:rsid w:val="00F12CE8"/>
    <w:rsid w:val="00F30E6C"/>
    <w:rsid w:val="00F621C0"/>
    <w:rsid w:val="00F76406"/>
    <w:rsid w:val="00FB51D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3"/>
    <o:shapelayout v:ext="edit">
      <o:idmap v:ext="edit" data="2"/>
    </o:shapelayout>
  </w:shapeDefaults>
  <w:decimalSymbol w:val="."/>
  <w:listSeparator w:val=","/>
  <w14:docId w14:val="66A96715"/>
  <w15:chartTrackingRefBased/>
  <w15:docId w15:val="{564B6A56-D03F-4206-A954-D9922C0430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b/>
      <w:bCs/>
      <w:szCs w:val="28"/>
      <w:u w:val="single"/>
    </w:rPr>
  </w:style>
  <w:style w:type="paragraph" w:styleId="60">
    <w:name w:val="heading 6"/>
    <w:basedOn w:val="a7"/>
    <w:next w:val="a7"/>
    <w:link w:val="61"/>
    <w:semiHidden/>
    <w:unhideWhenUsed/>
    <w:qFormat/>
    <w:pPr>
      <w:keepNext/>
      <w:spacing w:line="360" w:lineRule="auto"/>
      <w:outlineLvl w:val="5"/>
    </w:pPr>
    <w:rPr>
      <w:rFonts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nhideWhenUsed/>
    <w:rPr>
      <w:rFonts w:cs="Times New Roman"/>
      <w:sz w:val="20"/>
      <w:szCs w:val="20"/>
      <w:lang w:val="x-none" w:eastAsia="he-IL"/>
    </w:rPr>
  </w:style>
  <w:style w:type="character" w:customStyle="1" w:styleId="ae">
    <w:name w:val="טקסט הערה תו"/>
    <w:link w:val="ad"/>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link w:val="affc"/>
    <w:uiPriority w:val="1"/>
    <w:locked/>
    <w:rPr>
      <w:rFonts w:ascii="Calibri" w:eastAsia="Calibri" w:hAnsi="Calibri" w:cs="Arial" w:hint="default"/>
    </w:rPr>
  </w:style>
  <w:style w:type="paragraph" w:styleId="affc">
    <w:name w:val="No Spacing"/>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x.x.x.x תו,מכרזים - טקסט סעיפים תו,נספח 2 מתוקן תו"/>
    <w:link w:val="afff"/>
    <w:uiPriority w:val="34"/>
    <w:locked/>
    <w:rPr>
      <w:sz w:val="24"/>
      <w:szCs w:val="24"/>
      <w:lang w:eastAsia="he-IL"/>
    </w:rPr>
  </w:style>
  <w:style w:type="paragraph" w:styleId="afff">
    <w:name w:val="List Paragraph"/>
    <w:aliases w:val="LP1,פיסקת bullets,lp1,Bullet List,FooterText,numbered,Paragraphe de liste1,פיסקת רשימה11,x.x.x.x,מכרזים - טקסט סעיפים,נספח 2 מתוקן"/>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uiPriority w:val="99"/>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7"/>
    <w:next w:val="a7"/>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7"/>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Arial Narrow"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Arial Narrow" w:hint="default"/>
        <w:b w:val="0"/>
        <w:bCs w:val="0"/>
      </w:rPr>
      <w:tblPr/>
      <w:tcPr>
        <w:tcBorders>
          <w:tl2br w:val="none" w:sz="0" w:space="0" w:color="auto"/>
          <w:tr2bl w:val="none" w:sz="0" w:space="0" w:color="auto"/>
        </w:tcBorders>
      </w:tcPr>
    </w:tblStylePr>
    <w:tblStylePr w:type="firstCol">
      <w:rPr>
        <w:rFonts w:ascii="Times New Roman" w:hAnsi="Times New Roman" w:cs="Arial Narrow" w:hint="default"/>
        <w:b w:val="0"/>
        <w:bCs w:val="0"/>
        <w:color w:val="000000"/>
      </w:rPr>
      <w:tblPr/>
      <w:tcPr>
        <w:tcBorders>
          <w:tl2br w:val="none" w:sz="0" w:space="0" w:color="auto"/>
          <w:tr2bl w:val="none" w:sz="0" w:space="0" w:color="auto"/>
        </w:tcBorders>
      </w:tcPr>
    </w:tblStylePr>
    <w:tblStylePr w:type="lastCol">
      <w:rPr>
        <w:rFonts w:ascii="Times New Roman" w:hAnsi="Times New Roman" w:cs="Arial Narrow" w:hint="default"/>
        <w:b w:val="0"/>
        <w:bCs w:val="0"/>
      </w:rPr>
      <w:tblPr/>
      <w:tcPr>
        <w:tcBorders>
          <w:tl2br w:val="none" w:sz="0" w:space="0" w:color="auto"/>
          <w:tr2bl w:val="none" w:sz="0" w:space="0" w:color="auto"/>
        </w:tcBorders>
      </w:tcPr>
    </w:tblStylePr>
    <w:tblStylePr w:type="band1Vert">
      <w:rPr>
        <w:rFonts w:ascii="Times New Roman" w:hAnsi="Times New Roman" w:cs="Arial Narrow" w:hint="default"/>
        <w:color w:val="auto"/>
      </w:rPr>
      <w:tblPr/>
      <w:tcPr>
        <w:shd w:val="pct30" w:color="000000" w:fill="FFFFFF"/>
      </w:tcPr>
    </w:tblStylePr>
    <w:tblStylePr w:type="band2Vert">
      <w:rPr>
        <w:rFonts w:ascii="Times New Roman" w:hAnsi="Times New Roman" w:cs="Arial Narrow" w:hint="default"/>
        <w:color w:val="auto"/>
      </w:rPr>
      <w:tblPr/>
      <w:tcPr>
        <w:shd w:val="pct25" w:color="00FF00" w:fill="FFFFFF"/>
      </w:tcPr>
    </w:tblStylePr>
    <w:tblStylePr w:type="neCell">
      <w:rPr>
        <w:rFonts w:ascii="Times New Roman" w:hAnsi="Times New Roman" w:cs="Arial Narrow" w:hint="default"/>
        <w:b/>
        <w:bCs/>
      </w:rPr>
      <w:tblPr/>
      <w:tcPr>
        <w:tcBorders>
          <w:tl2br w:val="none" w:sz="0" w:space="0" w:color="auto"/>
          <w:tr2bl w:val="none" w:sz="0" w:space="0" w:color="auto"/>
        </w:tcBorders>
      </w:tcPr>
    </w:tblStylePr>
    <w:tblStylePr w:type="swCell">
      <w:rPr>
        <w:rFonts w:ascii="Times New Roman" w:hAnsi="Times New Roman" w:cs="Arial Narrow"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23"/>
      </w:numPr>
    </w:pPr>
  </w:style>
  <w:style w:type="numbering" w:customStyle="1" w:styleId="-412">
    <w:name w:val="משרד האוצר - מדורג412"/>
    <w:uiPriority w:val="99"/>
    <w:pPr>
      <w:numPr>
        <w:numId w:val="24"/>
      </w:numPr>
    </w:pPr>
  </w:style>
  <w:style w:type="numbering" w:customStyle="1" w:styleId="Style1">
    <w:name w:val="Style1"/>
    <w:uiPriority w:val="99"/>
    <w:pPr>
      <w:numPr>
        <w:numId w:val="25"/>
      </w:numPr>
    </w:pPr>
  </w:style>
  <w:style w:type="numbering" w:customStyle="1" w:styleId="1111111">
    <w:name w:val="1 / 1.1 / 1.1.11"/>
    <w:pPr>
      <w:numPr>
        <w:numId w:val="26"/>
      </w:numPr>
    </w:pPr>
  </w:style>
  <w:style w:type="numbering" w:customStyle="1" w:styleId="11">
    <w:name w:val="סגנון1"/>
    <w:pPr>
      <w:numPr>
        <w:numId w:val="27"/>
      </w:numPr>
    </w:pPr>
  </w:style>
  <w:style w:type="numbering" w:customStyle="1" w:styleId="23">
    <w:name w:val="סגנון2"/>
    <w:pPr>
      <w:numPr>
        <w:numId w:val="28"/>
      </w:numPr>
    </w:pPr>
  </w:style>
  <w:style w:type="character" w:customStyle="1" w:styleId="UnresolvedMention">
    <w:name w:val="Unresolved Mention"/>
    <w:uiPriority w:val="99"/>
    <w:semiHidden/>
    <w:unhideWhenUsed/>
    <w:rsid w:val="00A46BB4"/>
    <w:rPr>
      <w:color w:val="605E5C"/>
      <w:shd w:val="clear" w:color="auto" w:fill="E1DFDD"/>
    </w:rPr>
  </w:style>
  <w:style w:type="character" w:styleId="afffff4">
    <w:name w:val="Strong"/>
    <w:uiPriority w:val="22"/>
    <w:qFormat/>
    <w:rsid w:val="001004FF"/>
    <w:rPr>
      <w:b/>
      <w:bCs/>
    </w:rPr>
  </w:style>
  <w:style w:type="paragraph" w:customStyle="1" w:styleId="m-3675505068799131443msolistparagraph">
    <w:name w:val="m_-3675505068799131443msolistparagraph"/>
    <w:basedOn w:val="a7"/>
    <w:rsid w:val="009D6774"/>
    <w:pPr>
      <w:bidi w:val="0"/>
      <w:spacing w:before="100" w:beforeAutospacing="1" w:after="100" w:afterAutospacing="1"/>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1038095">
      <w:bodyDiv w:val="1"/>
      <w:marLeft w:val="0"/>
      <w:marRight w:val="0"/>
      <w:marTop w:val="0"/>
      <w:marBottom w:val="0"/>
      <w:divBdr>
        <w:top w:val="none" w:sz="0" w:space="0" w:color="auto"/>
        <w:left w:val="none" w:sz="0" w:space="0" w:color="auto"/>
        <w:bottom w:val="none" w:sz="0" w:space="0" w:color="auto"/>
        <w:right w:val="none" w:sz="0" w:space="0" w:color="auto"/>
      </w:divBdr>
    </w:div>
    <w:div w:id="971834100">
      <w:bodyDiv w:val="1"/>
      <w:marLeft w:val="0"/>
      <w:marRight w:val="0"/>
      <w:marTop w:val="0"/>
      <w:marBottom w:val="0"/>
      <w:divBdr>
        <w:top w:val="none" w:sz="0" w:space="0" w:color="auto"/>
        <w:left w:val="none" w:sz="0" w:space="0" w:color="auto"/>
        <w:bottom w:val="none" w:sz="0" w:space="0" w:color="auto"/>
        <w:right w:val="none" w:sz="0" w:space="0" w:color="auto"/>
      </w:divBdr>
      <w:divsChild>
        <w:div w:id="102872089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92226491">
              <w:marLeft w:val="0"/>
              <w:marRight w:val="0"/>
              <w:marTop w:val="0"/>
              <w:marBottom w:val="0"/>
              <w:divBdr>
                <w:top w:val="none" w:sz="0" w:space="0" w:color="auto"/>
                <w:left w:val="none" w:sz="0" w:space="0" w:color="auto"/>
                <w:bottom w:val="none" w:sz="0" w:space="0" w:color="auto"/>
                <w:right w:val="none" w:sz="0" w:space="0" w:color="auto"/>
              </w:divBdr>
              <w:divsChild>
                <w:div w:id="1068574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doCh@moin.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ozrim.mof.gov.il/doc/hashkal/horaot.nsf/linkredirect?openform&amp;47" TargetMode="External"/><Relationship Id="rId5" Type="http://schemas.openxmlformats.org/officeDocument/2006/relationships/webSettings" Target="webSettings.xml"/><Relationship Id="rId10" Type="http://schemas.openxmlformats.org/officeDocument/2006/relationships/hyperlink" Target="http://www.moin.gov.il" TargetMode="External"/><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9D601C-27CA-4D7A-B2D8-BBC320DA8E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8442</Words>
  <Characters>41012</Characters>
  <Application>Microsoft Office Word</Application>
  <DocSecurity>4</DocSecurity>
  <Lines>341</Lines>
  <Paragraphs>98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9/2024 למתן שירותי בקרה הנדסית</vt:lpstr>
      <vt:lpstr>מכרז מס' 9/2024 למתן שירותי בקרה הנדסית</vt:lpstr>
    </vt:vector>
  </TitlesOfParts>
  <Company>tamas</Company>
  <LinksUpToDate>false</LinksUpToDate>
  <CharactersWithSpaces>49356</CharactersWithSpaces>
  <SharedDoc>false</SharedDoc>
  <HLinks>
    <vt:vector size="24" baseType="variant">
      <vt:variant>
        <vt:i4>1966146</vt:i4>
      </vt:variant>
      <vt:variant>
        <vt:i4>15</vt:i4>
      </vt:variant>
      <vt:variant>
        <vt:i4>0</vt:i4>
      </vt:variant>
      <vt:variant>
        <vt:i4>5</vt:i4>
      </vt:variant>
      <vt:variant>
        <vt:lpwstr>http://hozrim.mof.gov.il/doc/hashkal/horaot.nsf/linkredirect?openform&amp;47</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721012</vt:i4>
      </vt:variant>
      <vt:variant>
        <vt:i4>0</vt:i4>
      </vt:variant>
      <vt:variant>
        <vt:i4>0</vt:i4>
      </vt:variant>
      <vt:variant>
        <vt:i4>5</vt:i4>
      </vt:variant>
      <vt:variant>
        <vt:lpwstr>mailto:idoCh@moin.gov.il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9/2024 למתן שירותי בקרה הנדסית</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2023-12-24T09:15:00Z</cp:lastPrinted>
  <dcterms:created xsi:type="dcterms:W3CDTF">2024-07-10T07:46:00Z</dcterms:created>
  <dcterms:modified xsi:type="dcterms:W3CDTF">2024-07-10T07:46:00Z</dcterms:modified>
  <cp:category>Clean Validation report was produced on: 25-Jun-24 3:46:53 PM</cp:category>
  <dc:language>עברית</dc:language>
</cp:coreProperties>
</file>